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E4A4B">
      <w:pPr>
        <w:spacing w:before="288" w:line="288" w:lineRule="auto"/>
        <w:ind w:right="70"/>
        <w:jc w:val="center"/>
        <w:rPr>
          <w:rFonts w:hint="eastAsia"/>
          <w:b/>
          <w:color w:val="auto"/>
          <w:sz w:val="28"/>
          <w:szCs w:val="28"/>
          <w:highlight w:val="none"/>
        </w:rPr>
      </w:pPr>
      <w:r>
        <w:rPr>
          <w:b/>
          <w:color w:val="auto"/>
          <w:spacing w:val="30"/>
          <w:w w:val="95"/>
          <w:sz w:val="28"/>
          <w:szCs w:val="28"/>
          <w:highlight w:val="none"/>
        </w:rPr>
        <w:t>多场所组织认证实施规定</w:t>
      </w:r>
    </w:p>
    <w:p w14:paraId="5BB50406">
      <w:pPr>
        <w:pStyle w:val="9"/>
        <w:tabs>
          <w:tab w:val="left" w:pos="323"/>
        </w:tabs>
        <w:spacing w:before="120" w:beforeLines="50" w:line="460" w:lineRule="exact"/>
        <w:ind w:left="0" w:firstLine="0"/>
        <w:jc w:val="both"/>
        <w:rPr>
          <w:rFonts w:hint="eastAsia" w:cstheme="minorEastAsia"/>
          <w:b/>
          <w:color w:val="auto"/>
          <w:sz w:val="21"/>
          <w:szCs w:val="21"/>
          <w:highlight w:val="none"/>
        </w:rPr>
      </w:pPr>
      <w:r>
        <w:rPr>
          <w:rFonts w:hint="eastAsia" w:cstheme="minorEastAsia"/>
          <w:b/>
          <w:color w:val="auto"/>
          <w:sz w:val="21"/>
          <w:szCs w:val="21"/>
          <w:highlight w:val="none"/>
          <w:lang w:val="en-US"/>
        </w:rPr>
        <w:t xml:space="preserve">1 </w:t>
      </w:r>
      <w:r>
        <w:rPr>
          <w:rFonts w:hint="eastAsia" w:cstheme="minorEastAsia"/>
          <w:b/>
          <w:color w:val="auto"/>
          <w:sz w:val="21"/>
          <w:szCs w:val="21"/>
          <w:highlight w:val="none"/>
        </w:rPr>
        <w:t>目的</w:t>
      </w:r>
    </w:p>
    <w:p w14:paraId="4A683FC8">
      <w:pPr>
        <w:spacing w:line="420" w:lineRule="exact"/>
        <w:ind w:firstLine="420" w:firstLineChars="200"/>
        <w:jc w:val="both"/>
        <w:rPr>
          <w:rFonts w:hint="eastAsia" w:cstheme="minorEastAsia"/>
          <w:color w:val="auto"/>
          <w:sz w:val="21"/>
          <w:szCs w:val="21"/>
          <w:highlight w:val="none"/>
        </w:rPr>
      </w:pPr>
      <w:r>
        <w:rPr>
          <w:rFonts w:hint="eastAsia" w:cstheme="minorEastAsia"/>
          <w:color w:val="auto"/>
          <w:sz w:val="21"/>
          <w:szCs w:val="21"/>
          <w:highlight w:val="none"/>
        </w:rPr>
        <w:t>本文件是为多场所组织采用抽样方法实施审核与认证而制定的。</w:t>
      </w:r>
    </w:p>
    <w:p w14:paraId="1C63C130">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2 适用范围</w:t>
      </w:r>
    </w:p>
    <w:p w14:paraId="39F706A2">
      <w:pPr>
        <w:spacing w:line="420" w:lineRule="exact"/>
        <w:ind w:firstLine="420" w:firstLineChars="200"/>
        <w:jc w:val="both"/>
        <w:rPr>
          <w:rFonts w:hint="eastAsia" w:cstheme="minorEastAsia"/>
          <w:color w:val="auto"/>
          <w:sz w:val="21"/>
          <w:szCs w:val="21"/>
          <w:highlight w:val="none"/>
        </w:rPr>
      </w:pPr>
      <w:r>
        <w:rPr>
          <w:rFonts w:hint="eastAsia" w:cstheme="minorEastAsia"/>
          <w:color w:val="auto"/>
          <w:sz w:val="21"/>
          <w:szCs w:val="21"/>
          <w:highlight w:val="none"/>
          <w:lang w:val="en-US" w:eastAsia="zh-CN"/>
        </w:rPr>
        <w:t>本文件适用于质量，环境，职业健康安全等管理体系涉及</w:t>
      </w:r>
      <w:r>
        <w:rPr>
          <w:rFonts w:hint="eastAsia" w:cstheme="minorEastAsia"/>
          <w:color w:val="auto"/>
          <w:sz w:val="21"/>
          <w:szCs w:val="21"/>
          <w:highlight w:val="none"/>
        </w:rPr>
        <w:t>多场所</w:t>
      </w:r>
      <w:r>
        <w:rPr>
          <w:rFonts w:hint="eastAsia" w:cstheme="minorEastAsia"/>
          <w:color w:val="auto"/>
          <w:sz w:val="21"/>
          <w:szCs w:val="21"/>
          <w:highlight w:val="none"/>
          <w:lang w:val="en-US" w:eastAsia="zh-CN"/>
        </w:rPr>
        <w:t>时的</w:t>
      </w:r>
      <w:r>
        <w:rPr>
          <w:rFonts w:hint="eastAsia" w:cstheme="minorEastAsia"/>
          <w:color w:val="auto"/>
          <w:sz w:val="21"/>
          <w:szCs w:val="21"/>
          <w:highlight w:val="none"/>
        </w:rPr>
        <w:t>审核管理活动。</w:t>
      </w:r>
    </w:p>
    <w:p w14:paraId="54C65788">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3 引用文件</w:t>
      </w:r>
    </w:p>
    <w:p w14:paraId="5818DEB6">
      <w:pPr>
        <w:spacing w:line="420" w:lineRule="exact"/>
        <w:ind w:firstLine="416" w:firstLineChars="200"/>
        <w:jc w:val="both"/>
        <w:rPr>
          <w:rFonts w:hint="eastAsia" w:cstheme="minorEastAsia"/>
          <w:color w:val="auto"/>
          <w:spacing w:val="-3"/>
          <w:sz w:val="21"/>
          <w:szCs w:val="21"/>
          <w:highlight w:val="none"/>
        </w:rPr>
      </w:pPr>
      <w:r>
        <w:rPr>
          <w:rFonts w:hint="eastAsia" w:cstheme="minorEastAsia"/>
          <w:color w:val="auto"/>
          <w:spacing w:val="-1"/>
          <w:sz w:val="21"/>
          <w:szCs w:val="21"/>
          <w:highlight w:val="none"/>
        </w:rPr>
        <w:t>CNAS-CC11</w:t>
      </w:r>
      <w:r>
        <w:rPr>
          <w:rFonts w:hint="eastAsia" w:cstheme="minorEastAsia"/>
          <w:color w:val="auto"/>
          <w:spacing w:val="-1"/>
          <w:sz w:val="21"/>
          <w:szCs w:val="21"/>
          <w:highlight w:val="none"/>
          <w:lang w:val="en-US"/>
        </w:rPr>
        <w:t>:</w:t>
      </w:r>
      <w:r>
        <w:rPr>
          <w:rFonts w:hint="eastAsia" w:cstheme="minorEastAsia"/>
          <w:color w:val="auto"/>
          <w:spacing w:val="-1"/>
          <w:sz w:val="21"/>
          <w:szCs w:val="21"/>
          <w:highlight w:val="none"/>
        </w:rPr>
        <w:t>20</w:t>
      </w:r>
      <w:r>
        <w:rPr>
          <w:rFonts w:hint="eastAsia" w:cstheme="minorEastAsia"/>
          <w:color w:val="auto"/>
          <w:spacing w:val="-1"/>
          <w:sz w:val="21"/>
          <w:szCs w:val="21"/>
          <w:highlight w:val="none"/>
          <w:lang w:val="en-US" w:eastAsia="zh-CN"/>
        </w:rPr>
        <w:t>23</w:t>
      </w:r>
      <w:r>
        <w:rPr>
          <w:rFonts w:hint="eastAsia" w:cstheme="minorEastAsia"/>
          <w:color w:val="auto"/>
          <w:spacing w:val="-3"/>
          <w:sz w:val="21"/>
          <w:szCs w:val="21"/>
          <w:highlight w:val="none"/>
        </w:rPr>
        <w:t>《多场所组织的管理体系审核与认证》</w:t>
      </w:r>
    </w:p>
    <w:p w14:paraId="472DA1D4">
      <w:pPr>
        <w:spacing w:line="420" w:lineRule="exact"/>
        <w:ind w:firstLine="420" w:firstLineChars="200"/>
        <w:jc w:val="both"/>
        <w:rPr>
          <w:rFonts w:hint="eastAsia" w:cstheme="minorEastAsia"/>
          <w:color w:val="auto"/>
          <w:sz w:val="21"/>
          <w:szCs w:val="21"/>
          <w:highlight w:val="none"/>
        </w:rPr>
      </w:pPr>
      <w:r>
        <w:rPr>
          <w:rFonts w:hint="eastAsia" w:cstheme="minorEastAsia"/>
          <w:color w:val="auto"/>
          <w:sz w:val="21"/>
          <w:szCs w:val="21"/>
          <w:highlight w:val="none"/>
        </w:rPr>
        <w:t>CNAS-SC125</w:t>
      </w:r>
      <w:r>
        <w:rPr>
          <w:rFonts w:hint="eastAsia" w:cstheme="minorEastAsia"/>
          <w:color w:val="auto"/>
          <w:sz w:val="21"/>
          <w:szCs w:val="21"/>
          <w:highlight w:val="none"/>
          <w:lang w:val="en-US"/>
        </w:rPr>
        <w:t>:</w:t>
      </w:r>
      <w:r>
        <w:rPr>
          <w:rFonts w:hint="eastAsia" w:cstheme="minorEastAsia"/>
          <w:color w:val="auto"/>
          <w:sz w:val="21"/>
          <w:szCs w:val="21"/>
          <w:highlight w:val="none"/>
        </w:rPr>
        <w:t>2018《职业健康安全管理体系认证机构认可方案》</w:t>
      </w:r>
    </w:p>
    <w:p w14:paraId="3CA619C2">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4 定义</w:t>
      </w:r>
    </w:p>
    <w:p w14:paraId="4B36F5DA">
      <w:pPr>
        <w:spacing w:before="120" w:beforeLines="50" w:line="420" w:lineRule="exact"/>
        <w:jc w:val="both"/>
        <w:rPr>
          <w:rFonts w:hint="eastAsia"/>
          <w:color w:val="auto"/>
          <w:sz w:val="21"/>
          <w:szCs w:val="21"/>
          <w:highlight w:val="none"/>
        </w:rPr>
      </w:pPr>
      <w:r>
        <w:rPr>
          <w:rFonts w:hint="eastAsia"/>
          <w:color w:val="auto"/>
          <w:sz w:val="21"/>
          <w:szCs w:val="21"/>
          <w:highlight w:val="none"/>
          <w:lang w:val="en-US"/>
        </w:rPr>
        <w:t xml:space="preserve">4.1 </w:t>
      </w:r>
      <w:r>
        <w:rPr>
          <w:rFonts w:hint="eastAsia"/>
          <w:color w:val="auto"/>
          <w:sz w:val="21"/>
          <w:szCs w:val="21"/>
          <w:highlight w:val="none"/>
        </w:rPr>
        <w:t>组织</w:t>
      </w:r>
    </w:p>
    <w:p w14:paraId="168285E3">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为实现目标，由职责、权限和相互关系构成自身功能的一个人或一组人。</w:t>
      </w:r>
    </w:p>
    <w:p w14:paraId="28571934">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4.2 常设场所</w:t>
      </w:r>
    </w:p>
    <w:p w14:paraId="306E9B29">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客户组织持续进行工作或提供服务的场所（有形或虚拟）</w:t>
      </w:r>
    </w:p>
    <w:p w14:paraId="1E43415F">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4.3 临时场所</w:t>
      </w:r>
    </w:p>
    <w:p w14:paraId="152FAC4F">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客户组织为在有限时限内进行特定工作或提供服务而设立的场所（有形或虚拟），该场所不准备作为常设场所。</w:t>
      </w:r>
    </w:p>
    <w:p w14:paraId="60F22186">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4.4 多场所组织</w:t>
      </w:r>
    </w:p>
    <w:p w14:paraId="43FCEED1">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某一单一管理体系覆盖的一个组织，其构成包括经识别的中心职能以及多个场所，中心职能（并不必须是组织的总部），对某些过程、活动进行策划和控制，在多个场所（常设的、临时的或虚拟的）中这些过程、活动得到全部或部分实施。</w:t>
      </w:r>
    </w:p>
    <w:p w14:paraId="5962994C">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4.5 中心职能</w:t>
      </w:r>
    </w:p>
    <w:p w14:paraId="369FDC7D">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对管理体系负责并对管理体系集中控制的职能</w:t>
      </w:r>
    </w:p>
    <w:p w14:paraId="2DDA861F">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4.6 虚拟场所</w:t>
      </w:r>
    </w:p>
    <w:p w14:paraId="33581D84">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 xml:space="preserve">虚拟地点指客户组织完成工作或提供服务所用到的，允许处于不同物理地点的人员执行过程的在线环境 </w:t>
      </w:r>
    </w:p>
    <w:p w14:paraId="56712B04">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1：当某过程必须在某一有形环境实现时不能将其考虑为虚拟场所，如：仓库、物理检测实验、安装或维修有形产品等；</w:t>
      </w:r>
    </w:p>
    <w:p w14:paraId="4E8C1F08">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2：这类虚拟场所的一个例子是，一个设计和开发组织的所有员工在远程位置开展工作，在云环境中工作。</w:t>
      </w:r>
    </w:p>
    <w:p w14:paraId="708F42EE">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3：一个虚拟场所（如：一个组织的内部网络）被当作一个独立场所来计算审核时间；</w:t>
      </w:r>
    </w:p>
    <w:p w14:paraId="43079A2C">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4：更进一步信息见 CNAS-CC14（IAF MD4）《计算机辅助审核技术在获得认可的管理体系认证中的使用》</w:t>
      </w:r>
    </w:p>
    <w:p w14:paraId="15B2719D">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4.7 子范围：</w:t>
      </w:r>
    </w:p>
    <w:p w14:paraId="79BD4F86">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单个场所的范围</w:t>
      </w:r>
    </w:p>
    <w:p w14:paraId="6EA0D06C">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1：单个场所的范围可能与多场所组织的全部范围相同，但也有可能是多场所组织范围的一小部分。</w:t>
      </w:r>
    </w:p>
    <w:p w14:paraId="2A68AC1B">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 2：本文件中所说的“子范围”针对认证范围而言，而非针对认可范围。</w:t>
      </w:r>
    </w:p>
    <w:p w14:paraId="0C9F5ECE">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4.8 最高管理者</w:t>
      </w:r>
    </w:p>
    <w:p w14:paraId="5904B3E4">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在最高层指挥和控制组织的一个人或一组人</w:t>
      </w:r>
    </w:p>
    <w:p w14:paraId="24760E5E">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5 范围</w:t>
      </w:r>
    </w:p>
    <w:p w14:paraId="6011EC23">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本文件并不覆盖如下情况的多场所组织，即一个多场所组织部署了多个管理体系且每个场所应被看作一个单一场所组织并据此实施审核的情况。</w:t>
      </w:r>
    </w:p>
    <w:p w14:paraId="2A9CD933">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本文件不应在如下情况使用，即多个独立组织被另外一个独立组织（如：咨询公司或虚构的组织）集合在一个管理体系范围之下的情况。</w:t>
      </w:r>
    </w:p>
    <w:p w14:paraId="5E45553D">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6.应用</w:t>
      </w:r>
    </w:p>
    <w:p w14:paraId="24E3EB97">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6.1 场所</w:t>
      </w:r>
    </w:p>
    <w:p w14:paraId="56D1BEF2">
      <w:pPr>
        <w:spacing w:line="420" w:lineRule="exact"/>
        <w:jc w:val="both"/>
        <w:rPr>
          <w:rFonts w:hint="eastAsia"/>
          <w:color w:val="auto"/>
          <w:sz w:val="21"/>
          <w:szCs w:val="21"/>
          <w:highlight w:val="none"/>
        </w:rPr>
      </w:pPr>
      <w:r>
        <w:rPr>
          <w:rFonts w:hint="eastAsia"/>
          <w:color w:val="auto"/>
          <w:sz w:val="21"/>
          <w:szCs w:val="21"/>
          <w:highlight w:val="none"/>
          <w:lang w:val="en-US"/>
        </w:rPr>
        <w:t xml:space="preserve">6.1.1 </w:t>
      </w:r>
      <w:r>
        <w:rPr>
          <w:rFonts w:hint="eastAsia"/>
          <w:color w:val="auto"/>
          <w:sz w:val="21"/>
          <w:szCs w:val="21"/>
          <w:highlight w:val="none"/>
        </w:rPr>
        <w:t>场所可以包括所有土地，在其上的特定地点实现组织所控制的过程、活动，包括任何相关联或附属的仓库，用以储存原材料、副产品、中间产品、最终产品和废料，以及上述过程、活动涉及的任何固定的或活动的设备或设施。另外，如果法律有要求，场所的定义应以国家或地方的相关注册登记制度的定义为准。</w:t>
      </w:r>
    </w:p>
    <w:p w14:paraId="47972181">
      <w:pPr>
        <w:spacing w:line="420" w:lineRule="exact"/>
        <w:jc w:val="both"/>
        <w:rPr>
          <w:rFonts w:hint="eastAsia"/>
          <w:color w:val="auto"/>
          <w:sz w:val="21"/>
          <w:szCs w:val="21"/>
          <w:highlight w:val="none"/>
        </w:rPr>
      </w:pPr>
      <w:r>
        <w:rPr>
          <w:rFonts w:hint="eastAsia"/>
          <w:color w:val="auto"/>
          <w:sz w:val="21"/>
          <w:szCs w:val="21"/>
          <w:highlight w:val="none"/>
          <w:lang w:val="en-US"/>
        </w:rPr>
        <w:t xml:space="preserve">6.1.2 </w:t>
      </w:r>
      <w:r>
        <w:rPr>
          <w:rFonts w:hint="eastAsia"/>
          <w:color w:val="auto"/>
          <w:sz w:val="21"/>
          <w:szCs w:val="21"/>
          <w:highlight w:val="none"/>
        </w:rPr>
        <w:t>在无法确定地点时（如：服务提供组织可能会有这种情况），认证的覆盖范围宜考虑组织总部的过程、活动以及服务的交付。适用时，HCC可以决定仅在组织交付服务的地方进行认证审核。此时，HCC应识别并审核所有与中心职能有关的接口。</w:t>
      </w:r>
    </w:p>
    <w:p w14:paraId="0BED38AB">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6.2 临时场所</w:t>
      </w:r>
    </w:p>
    <w:p w14:paraId="26A3B3B1">
      <w:pPr>
        <w:spacing w:line="420" w:lineRule="exact"/>
        <w:jc w:val="both"/>
        <w:rPr>
          <w:rFonts w:hint="eastAsia"/>
          <w:color w:val="auto"/>
          <w:sz w:val="21"/>
          <w:szCs w:val="21"/>
          <w:highlight w:val="none"/>
        </w:rPr>
      </w:pPr>
      <w:r>
        <w:rPr>
          <w:rFonts w:hint="eastAsia"/>
          <w:color w:val="auto"/>
          <w:sz w:val="21"/>
          <w:szCs w:val="21"/>
          <w:highlight w:val="none"/>
          <w:lang w:val="en-US"/>
        </w:rPr>
        <w:t xml:space="preserve">6.2.1 </w:t>
      </w:r>
      <w:r>
        <w:rPr>
          <w:rFonts w:hint="eastAsia"/>
          <w:color w:val="auto"/>
          <w:sz w:val="21"/>
          <w:szCs w:val="21"/>
          <w:highlight w:val="none"/>
        </w:rPr>
        <w:t>HCC</w:t>
      </w:r>
      <w:r>
        <w:rPr>
          <w:color w:val="auto"/>
          <w:sz w:val="21"/>
          <w:szCs w:val="21"/>
          <w:highlight w:val="none"/>
        </w:rPr>
        <w:t xml:space="preserve"> </w:t>
      </w:r>
      <w:r>
        <w:rPr>
          <w:rFonts w:hint="eastAsia"/>
          <w:color w:val="auto"/>
          <w:sz w:val="21"/>
          <w:szCs w:val="21"/>
          <w:highlight w:val="none"/>
        </w:rPr>
        <w:t>应通过抽样对组织管理体系覆盖的临时场所进行审核，以获得管理体系运行和有效性的证据。当HCC和客户组织协商一致时，多场所认证的范围以及认证文件中也可以包括临时场所。当认证文件中显示临时场所时，应注明该场所是临时的。</w:t>
      </w:r>
    </w:p>
    <w:p w14:paraId="71315049">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6.3 多场所组织</w:t>
      </w:r>
    </w:p>
    <w:p w14:paraId="0BE1E933">
      <w:pPr>
        <w:spacing w:line="420" w:lineRule="exact"/>
        <w:jc w:val="both"/>
        <w:rPr>
          <w:rFonts w:hint="eastAsia"/>
          <w:color w:val="auto"/>
          <w:sz w:val="21"/>
          <w:szCs w:val="21"/>
          <w:highlight w:val="none"/>
        </w:rPr>
      </w:pPr>
      <w:r>
        <w:rPr>
          <w:rFonts w:hint="eastAsia"/>
          <w:color w:val="auto"/>
          <w:sz w:val="21"/>
          <w:szCs w:val="21"/>
          <w:highlight w:val="none"/>
          <w:lang w:val="en-US"/>
        </w:rPr>
        <w:t xml:space="preserve">6.3.1 </w:t>
      </w:r>
      <w:r>
        <w:rPr>
          <w:rFonts w:hint="eastAsia"/>
          <w:color w:val="auto"/>
          <w:sz w:val="21"/>
          <w:szCs w:val="21"/>
          <w:highlight w:val="none"/>
        </w:rPr>
        <w:t>一个多场所组织可以包含一个以上的法律实体，但该组织的所有场所应与该组织的中心职能具有法律或合同联系，并服从于单一管理体系。该管理体系应由中心职能制定、建立，并服从于中心职能的持续监督和内部审核。这意味着中心职能有权要求任何场所在必要时采取纠正措施。适用时，中心职能与各场所的正式协议宜对此作出规定。</w:t>
      </w:r>
    </w:p>
    <w:p w14:paraId="74BBF38F">
      <w:pPr>
        <w:spacing w:line="420" w:lineRule="exact"/>
        <w:jc w:val="both"/>
        <w:rPr>
          <w:rFonts w:hint="eastAsia"/>
          <w:color w:val="auto"/>
          <w:sz w:val="21"/>
          <w:szCs w:val="21"/>
          <w:highlight w:val="none"/>
        </w:rPr>
      </w:pPr>
      <w:r>
        <w:rPr>
          <w:rFonts w:hint="eastAsia"/>
          <w:color w:val="auto"/>
          <w:sz w:val="21"/>
          <w:szCs w:val="21"/>
          <w:highlight w:val="none"/>
          <w:lang w:val="en-US"/>
        </w:rPr>
        <w:t xml:space="preserve">6.3.2 </w:t>
      </w:r>
      <w:r>
        <w:rPr>
          <w:rFonts w:hint="eastAsia"/>
          <w:color w:val="auto"/>
          <w:sz w:val="21"/>
          <w:szCs w:val="21"/>
          <w:highlight w:val="none"/>
        </w:rPr>
        <w:t>多场所组织是指组织有一个确定的中心职能机构（以下称作中心办公室，但不一定是组织的总部）来策划、控制或管理某些活动，并且有一个由地方办公室或分支（即场所）组成的网络来实施（或部分实施）这些活动。</w:t>
      </w:r>
    </w:p>
    <w:p w14:paraId="697BB154">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多场所组织的例子可能有：</w:t>
      </w:r>
    </w:p>
    <w:p w14:paraId="494ED16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以特许经营方式开展业务的组织</w:t>
      </w:r>
    </w:p>
    <w:p w14:paraId="6FC57B12">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有一个销售办事处网络的制造企业（本文件将适用于这些销售网络）</w:t>
      </w:r>
    </w:p>
    <w:p w14:paraId="060F430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服务企业有多个场所，各场所提供相似的服务</w:t>
      </w:r>
    </w:p>
    <w:p w14:paraId="128AFCCC">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有多个分支的企业</w:t>
      </w:r>
    </w:p>
    <w:p w14:paraId="7910D9C0">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7.所建议方法的基本原理</w:t>
      </w:r>
    </w:p>
    <w:p w14:paraId="167E8B12">
      <w:pPr>
        <w:spacing w:line="420" w:lineRule="exact"/>
        <w:jc w:val="both"/>
        <w:rPr>
          <w:rFonts w:hint="eastAsia"/>
          <w:color w:val="auto"/>
          <w:sz w:val="21"/>
          <w:szCs w:val="21"/>
          <w:highlight w:val="none"/>
        </w:rPr>
      </w:pPr>
      <w:r>
        <w:rPr>
          <w:rFonts w:hint="eastAsia"/>
          <w:color w:val="auto"/>
          <w:sz w:val="21"/>
          <w:szCs w:val="21"/>
          <w:highlight w:val="none"/>
          <w:lang w:val="en-US"/>
        </w:rPr>
        <w:t xml:space="preserve">7.1 </w:t>
      </w:r>
      <w:r>
        <w:rPr>
          <w:rFonts w:hint="eastAsia"/>
          <w:color w:val="auto"/>
          <w:sz w:val="21"/>
          <w:szCs w:val="21"/>
          <w:highlight w:val="none"/>
        </w:rPr>
        <w:t>本文件处理单一管理体系下的多场所组织的审核。</w:t>
      </w:r>
    </w:p>
    <w:p w14:paraId="0FA9EFCF">
      <w:pPr>
        <w:spacing w:line="420" w:lineRule="exact"/>
        <w:jc w:val="both"/>
        <w:rPr>
          <w:rFonts w:hint="eastAsia"/>
          <w:color w:val="auto"/>
          <w:sz w:val="21"/>
          <w:szCs w:val="21"/>
          <w:highlight w:val="none"/>
        </w:rPr>
      </w:pPr>
      <w:r>
        <w:rPr>
          <w:rFonts w:hint="eastAsia"/>
          <w:color w:val="auto"/>
          <w:sz w:val="21"/>
          <w:szCs w:val="21"/>
          <w:highlight w:val="none"/>
          <w:lang w:val="en-US"/>
        </w:rPr>
        <w:t xml:space="preserve">7.2 </w:t>
      </w:r>
      <w:r>
        <w:rPr>
          <w:rFonts w:hint="eastAsia"/>
          <w:color w:val="auto"/>
          <w:sz w:val="21"/>
          <w:szCs w:val="21"/>
          <w:highlight w:val="none"/>
        </w:rPr>
        <w:t>任何一个场所可以实施管理体系范围所覆盖的全部或部分过程、活动，并且不同的场所可以属于相同的或不同的法律实体。</w:t>
      </w:r>
    </w:p>
    <w:p w14:paraId="05618982">
      <w:pPr>
        <w:spacing w:line="420" w:lineRule="exact"/>
        <w:jc w:val="both"/>
        <w:rPr>
          <w:rFonts w:hint="eastAsia"/>
          <w:color w:val="auto"/>
          <w:sz w:val="21"/>
          <w:szCs w:val="21"/>
          <w:highlight w:val="none"/>
        </w:rPr>
      </w:pPr>
      <w:r>
        <w:rPr>
          <w:rFonts w:hint="eastAsia"/>
          <w:color w:val="auto"/>
          <w:sz w:val="21"/>
          <w:szCs w:val="21"/>
          <w:highlight w:val="none"/>
          <w:lang w:val="en-US"/>
        </w:rPr>
        <w:t xml:space="preserve">7.3 </w:t>
      </w:r>
      <w:r>
        <w:rPr>
          <w:rFonts w:hint="eastAsia"/>
          <w:color w:val="auto"/>
          <w:sz w:val="21"/>
          <w:szCs w:val="21"/>
          <w:highlight w:val="none"/>
        </w:rPr>
        <w:t>关于组织的管理体系涉及单独一个的法律实体或多个法律实体的任何法律考虑，通常与管理体系审核不相关，并且除非另有声明否则不包含于本文件。</w:t>
      </w:r>
    </w:p>
    <w:p w14:paraId="09E4E146">
      <w:pPr>
        <w:spacing w:line="420" w:lineRule="exact"/>
        <w:jc w:val="both"/>
        <w:rPr>
          <w:rFonts w:hint="eastAsia"/>
          <w:color w:val="auto"/>
          <w:sz w:val="21"/>
          <w:szCs w:val="21"/>
          <w:highlight w:val="none"/>
        </w:rPr>
      </w:pPr>
      <w:r>
        <w:rPr>
          <w:rFonts w:hint="eastAsia"/>
          <w:color w:val="auto"/>
          <w:sz w:val="21"/>
          <w:szCs w:val="21"/>
          <w:highlight w:val="none"/>
          <w:lang w:val="en-US"/>
        </w:rPr>
        <w:t xml:space="preserve">7.4 </w:t>
      </w:r>
      <w:r>
        <w:rPr>
          <w:rFonts w:hint="eastAsia"/>
          <w:color w:val="auto"/>
          <w:sz w:val="21"/>
          <w:szCs w:val="21"/>
          <w:highlight w:val="none"/>
        </w:rPr>
        <w:t>须被审核与认证的是组织的管理体系，而且根据定义管理体系审核只是基于可获得信息的有限样本。然而，必须证实管理体系有能力让所有参与的场所达到预期结果。</w:t>
      </w:r>
    </w:p>
    <w:p w14:paraId="2CA2F1E1">
      <w:pPr>
        <w:spacing w:line="420" w:lineRule="exact"/>
        <w:jc w:val="both"/>
        <w:rPr>
          <w:rFonts w:hint="eastAsia"/>
          <w:color w:val="auto"/>
          <w:sz w:val="21"/>
          <w:szCs w:val="21"/>
          <w:highlight w:val="none"/>
        </w:rPr>
      </w:pPr>
      <w:r>
        <w:rPr>
          <w:rFonts w:hint="eastAsia"/>
          <w:color w:val="auto"/>
          <w:sz w:val="21"/>
          <w:szCs w:val="21"/>
          <w:highlight w:val="none"/>
          <w:lang w:val="en-US"/>
        </w:rPr>
        <w:t xml:space="preserve">7.5 </w:t>
      </w:r>
      <w:r>
        <w:rPr>
          <w:rFonts w:hint="eastAsia"/>
          <w:color w:val="auto"/>
          <w:sz w:val="21"/>
          <w:szCs w:val="21"/>
          <w:highlight w:val="none"/>
        </w:rPr>
        <w:t>因此，合逻辑的是从组织及其实施的管理体系，以及如果可行哪种抽样方式是适用的开始考虑。</w:t>
      </w:r>
    </w:p>
    <w:p w14:paraId="0226081A">
      <w:pPr>
        <w:spacing w:line="420" w:lineRule="exact"/>
        <w:jc w:val="both"/>
        <w:rPr>
          <w:rFonts w:hint="eastAsia"/>
          <w:color w:val="auto"/>
          <w:sz w:val="21"/>
          <w:szCs w:val="21"/>
          <w:highlight w:val="none"/>
        </w:rPr>
      </w:pPr>
      <w:r>
        <w:rPr>
          <w:rFonts w:hint="eastAsia"/>
          <w:color w:val="auto"/>
          <w:sz w:val="21"/>
          <w:szCs w:val="21"/>
          <w:highlight w:val="none"/>
          <w:lang w:val="en-US"/>
        </w:rPr>
        <w:t xml:space="preserve">7.6 </w:t>
      </w:r>
      <w:r>
        <w:rPr>
          <w:rFonts w:hint="eastAsia"/>
          <w:color w:val="auto"/>
          <w:sz w:val="21"/>
          <w:szCs w:val="21"/>
          <w:highlight w:val="none"/>
        </w:rPr>
        <w:t>当多场所组织的每个场所均实施非常相似的过程、活动时，这可能是比较明确的适用场所抽样的情况（如：一系列特许经营店或银行分支机构网络）。另一方面，本文件也包括了不适用场所抽样的情况。不适用场所抽样可能有多种原因，例如：</w:t>
      </w:r>
    </w:p>
    <w:p w14:paraId="08118C3D">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所有场所实施的过程、活动与管理体系的范围有关且存在显著差别</w:t>
      </w:r>
    </w:p>
    <w:p w14:paraId="243DBBE2">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多个场所没有涵盖相同的活动、过程及OHS风险；</w:t>
      </w:r>
    </w:p>
    <w:p w14:paraId="6F5D8EA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客户要求对每个场所审核；</w:t>
      </w:r>
    </w:p>
    <w:p w14:paraId="73368B2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有专门的方案或法规要求规定了系统性地对每个场所审核。</w:t>
      </w:r>
    </w:p>
    <w:p w14:paraId="0E851763">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处于这两种极端情况之间还有很多多场所组织，他们的一部分场所运行相似的过程、活动， 而其他场所专注于非常特殊并且不在组织的其他部分运行的过程。与任何抽样过程一样，恰当的场所抽样仅限于对组织范围内运行非常相似</w:t>
      </w:r>
      <w:r>
        <w:rPr>
          <w:rFonts w:hint="eastAsia"/>
          <w:color w:val="auto"/>
          <w:sz w:val="21"/>
          <w:szCs w:val="21"/>
          <w:highlight w:val="none"/>
          <w:lang w:val="en-US"/>
        </w:rPr>
        <w:t>的</w:t>
      </w:r>
      <w:r>
        <w:rPr>
          <w:rFonts w:hint="eastAsia"/>
          <w:color w:val="auto"/>
          <w:sz w:val="21"/>
          <w:szCs w:val="21"/>
          <w:highlight w:val="none"/>
        </w:rPr>
        <w:t>过程</w:t>
      </w:r>
      <w:r>
        <w:rPr>
          <w:rFonts w:hint="eastAsia"/>
          <w:color w:val="auto"/>
          <w:sz w:val="21"/>
          <w:szCs w:val="21"/>
          <w:highlight w:val="none"/>
          <w:lang w:val="en-US"/>
        </w:rPr>
        <w:t>和</w:t>
      </w:r>
      <w:r>
        <w:rPr>
          <w:rFonts w:hint="eastAsia"/>
          <w:color w:val="auto"/>
          <w:sz w:val="21"/>
          <w:szCs w:val="21"/>
          <w:highlight w:val="none"/>
        </w:rPr>
        <w:t>活动的场所。</w:t>
      </w:r>
    </w:p>
    <w:p w14:paraId="22DED7B4">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8.多场所组织认证的资格要求</w:t>
      </w:r>
    </w:p>
    <w:p w14:paraId="5A05EAB5">
      <w:pPr>
        <w:spacing w:line="420" w:lineRule="exact"/>
        <w:jc w:val="both"/>
        <w:rPr>
          <w:rFonts w:hint="eastAsia"/>
          <w:color w:val="auto"/>
          <w:sz w:val="21"/>
          <w:szCs w:val="21"/>
          <w:highlight w:val="none"/>
        </w:rPr>
      </w:pPr>
      <w:r>
        <w:rPr>
          <w:rFonts w:hint="eastAsia"/>
          <w:color w:val="auto"/>
          <w:sz w:val="21"/>
          <w:szCs w:val="21"/>
          <w:highlight w:val="none"/>
          <w:lang w:val="en-US"/>
        </w:rPr>
        <w:t xml:space="preserve">8.1 </w:t>
      </w:r>
      <w:r>
        <w:rPr>
          <w:rFonts w:hint="eastAsia"/>
          <w:color w:val="auto"/>
          <w:sz w:val="21"/>
          <w:szCs w:val="21"/>
          <w:highlight w:val="none"/>
        </w:rPr>
        <w:t>组织应具有单一管理体系。</w:t>
      </w:r>
    </w:p>
    <w:p w14:paraId="300A052F">
      <w:pPr>
        <w:spacing w:line="420" w:lineRule="exact"/>
        <w:jc w:val="both"/>
        <w:rPr>
          <w:rFonts w:hint="eastAsia"/>
          <w:color w:val="auto"/>
          <w:sz w:val="21"/>
          <w:szCs w:val="21"/>
          <w:highlight w:val="none"/>
        </w:rPr>
      </w:pPr>
      <w:r>
        <w:rPr>
          <w:rFonts w:hint="eastAsia"/>
          <w:color w:val="auto"/>
          <w:sz w:val="21"/>
          <w:szCs w:val="21"/>
          <w:highlight w:val="none"/>
          <w:lang w:val="en-US"/>
        </w:rPr>
        <w:t xml:space="preserve">8.2 </w:t>
      </w:r>
      <w:r>
        <w:rPr>
          <w:rFonts w:hint="eastAsia"/>
          <w:color w:val="auto"/>
          <w:sz w:val="21"/>
          <w:szCs w:val="21"/>
          <w:highlight w:val="none"/>
        </w:rPr>
        <w:t>组织应识别其中心职能。中心职能是组织的一部分并且不应被分包给外部的组织。</w:t>
      </w:r>
    </w:p>
    <w:p w14:paraId="0B75B757">
      <w:pPr>
        <w:spacing w:line="420" w:lineRule="exact"/>
        <w:jc w:val="both"/>
        <w:rPr>
          <w:rFonts w:hint="eastAsia"/>
          <w:color w:val="auto"/>
          <w:sz w:val="21"/>
          <w:szCs w:val="21"/>
          <w:highlight w:val="none"/>
        </w:rPr>
      </w:pPr>
      <w:r>
        <w:rPr>
          <w:rFonts w:hint="eastAsia"/>
          <w:color w:val="auto"/>
          <w:sz w:val="21"/>
          <w:szCs w:val="21"/>
          <w:highlight w:val="none"/>
          <w:lang w:val="en-US"/>
        </w:rPr>
        <w:t xml:space="preserve">8.3 </w:t>
      </w:r>
      <w:r>
        <w:rPr>
          <w:rFonts w:hint="eastAsia"/>
          <w:color w:val="auto"/>
          <w:sz w:val="21"/>
          <w:szCs w:val="21"/>
          <w:highlight w:val="none"/>
        </w:rPr>
        <w:t>中心职能应获得组织的授权以规定、建立并保持该单一管理体系。</w:t>
      </w:r>
    </w:p>
    <w:p w14:paraId="3E074139">
      <w:pPr>
        <w:spacing w:line="420" w:lineRule="exact"/>
        <w:jc w:val="both"/>
        <w:rPr>
          <w:rFonts w:hint="eastAsia"/>
          <w:color w:val="auto"/>
          <w:sz w:val="21"/>
          <w:szCs w:val="21"/>
          <w:highlight w:val="none"/>
        </w:rPr>
      </w:pPr>
      <w:r>
        <w:rPr>
          <w:rFonts w:hint="eastAsia"/>
          <w:color w:val="auto"/>
          <w:sz w:val="21"/>
          <w:szCs w:val="21"/>
          <w:highlight w:val="none"/>
          <w:lang w:val="en-US"/>
        </w:rPr>
        <w:t xml:space="preserve">8.4 </w:t>
      </w:r>
      <w:r>
        <w:rPr>
          <w:rFonts w:hint="eastAsia"/>
          <w:color w:val="auto"/>
          <w:sz w:val="21"/>
          <w:szCs w:val="21"/>
          <w:highlight w:val="none"/>
        </w:rPr>
        <w:t>组织的单一管理体系应服从集中的管理评审。</w:t>
      </w:r>
    </w:p>
    <w:p w14:paraId="375DFF86">
      <w:pPr>
        <w:spacing w:line="420" w:lineRule="exact"/>
        <w:jc w:val="both"/>
        <w:rPr>
          <w:rFonts w:hint="eastAsia"/>
          <w:color w:val="auto"/>
          <w:sz w:val="21"/>
          <w:szCs w:val="21"/>
          <w:highlight w:val="none"/>
        </w:rPr>
      </w:pPr>
      <w:r>
        <w:rPr>
          <w:rFonts w:hint="eastAsia"/>
          <w:color w:val="auto"/>
          <w:sz w:val="21"/>
          <w:szCs w:val="21"/>
          <w:highlight w:val="none"/>
          <w:lang w:val="en-US"/>
        </w:rPr>
        <w:t xml:space="preserve">8.5 </w:t>
      </w:r>
      <w:r>
        <w:rPr>
          <w:rFonts w:hint="eastAsia"/>
          <w:color w:val="auto"/>
          <w:sz w:val="21"/>
          <w:szCs w:val="21"/>
          <w:highlight w:val="none"/>
        </w:rPr>
        <w:t>所有场所应服从组织的内部审核程序。</w:t>
      </w:r>
    </w:p>
    <w:p w14:paraId="2C208D06">
      <w:pPr>
        <w:spacing w:line="420" w:lineRule="exact"/>
        <w:jc w:val="both"/>
        <w:rPr>
          <w:rFonts w:hint="eastAsia"/>
          <w:color w:val="auto"/>
          <w:sz w:val="21"/>
          <w:szCs w:val="21"/>
          <w:highlight w:val="none"/>
        </w:rPr>
      </w:pPr>
      <w:r>
        <w:rPr>
          <w:rFonts w:hint="eastAsia"/>
          <w:color w:val="auto"/>
          <w:sz w:val="21"/>
          <w:szCs w:val="21"/>
          <w:highlight w:val="none"/>
          <w:lang w:val="en-US"/>
        </w:rPr>
        <w:t xml:space="preserve">8.6 </w:t>
      </w:r>
      <w:r>
        <w:rPr>
          <w:rFonts w:hint="eastAsia"/>
          <w:color w:val="auto"/>
          <w:sz w:val="21"/>
          <w:szCs w:val="21"/>
          <w:highlight w:val="none"/>
        </w:rPr>
        <w:t>中心职能应有责任确保来自于所有场所的数据得到收集和分析，并且应能够证明其权威和能力，以便在需要时（包括但不限于下述情况）发起组织的变更。</w:t>
      </w:r>
    </w:p>
    <w:p w14:paraId="77CEF4B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）体系文件和体系变更；</w:t>
      </w:r>
    </w:p>
    <w:p w14:paraId="59902DDC">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）管理评审；</w:t>
      </w:r>
    </w:p>
    <w:p w14:paraId="0B3C2F1C">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）投诉；</w:t>
      </w:r>
    </w:p>
    <w:p w14:paraId="1EE80503">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）纠正措施的评价；</w:t>
      </w:r>
    </w:p>
    <w:p w14:paraId="461514A3">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）内部审核的策划和对结果的评价；</w:t>
      </w:r>
    </w:p>
    <w:p w14:paraId="31C5952C">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6</w:t>
      </w:r>
      <w:r>
        <w:rPr>
          <w:rFonts w:hint="eastAsia"/>
          <w:color w:val="auto"/>
          <w:sz w:val="21"/>
          <w:szCs w:val="21"/>
          <w:highlight w:val="none"/>
        </w:rPr>
        <w:t>）与适用标准有关的法律法规要求。</w:t>
      </w:r>
    </w:p>
    <w:p w14:paraId="03F8784E">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注：中心职能是实施控制并得到组织最高管理者授权的，是对所有场所产生影响的。并没有要求中心职能仅处于某个单一场所。</w:t>
      </w:r>
    </w:p>
    <w:p w14:paraId="6E2BE81A">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9 方法</w:t>
      </w:r>
    </w:p>
    <w:p w14:paraId="25742E40">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9.1 应用场所抽样对多场所组织审核的方法</w:t>
      </w:r>
    </w:p>
    <w:p w14:paraId="751F0A04">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9.1.1 </w:t>
      </w:r>
      <w:r>
        <w:rPr>
          <w:rFonts w:hint="eastAsia"/>
          <w:color w:val="auto"/>
          <w:sz w:val="21"/>
          <w:szCs w:val="21"/>
          <w:highlight w:val="none"/>
        </w:rPr>
        <w:t>条件</w:t>
      </w:r>
    </w:p>
    <w:p w14:paraId="42D02135">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9.1.1.1 </w:t>
      </w:r>
      <w:r>
        <w:rPr>
          <w:rFonts w:hint="eastAsia"/>
          <w:color w:val="auto"/>
          <w:sz w:val="21"/>
          <w:szCs w:val="21"/>
          <w:highlight w:val="none"/>
        </w:rPr>
        <w:t>当每个场所均运行非常相似的过程、活动时，允许对这组场所抽样。</w:t>
      </w:r>
    </w:p>
    <w:p w14:paraId="4596BB81">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注：对于 OHSMS 覆盖多个场所的情况，应基于与活动和过程的性质相关的 OHS 风险程度的评价，确定认证范围内的每个场所可否抽样。</w:t>
      </w:r>
      <w:r>
        <w:rPr>
          <w:rFonts w:hint="eastAsia"/>
          <w:color w:val="auto"/>
          <w:sz w:val="21"/>
          <w:szCs w:val="21"/>
          <w:highlight w:val="none"/>
          <w:lang w:val="en-US"/>
        </w:rPr>
        <w:t>并形成记录</w:t>
      </w:r>
      <w:r>
        <w:rPr>
          <w:rFonts w:hint="eastAsia"/>
          <w:color w:val="auto"/>
          <w:sz w:val="21"/>
          <w:szCs w:val="21"/>
          <w:highlight w:val="none"/>
        </w:rPr>
        <w:t xml:space="preserve">。（见 CNAS-CC105 的第 </w:t>
      </w:r>
      <w:r>
        <w:rPr>
          <w:rFonts w:hint="eastAsia"/>
          <w:color w:val="auto"/>
          <w:sz w:val="21"/>
          <w:szCs w:val="21"/>
          <w:highlight w:val="none"/>
          <w:lang w:val="en-US"/>
        </w:rPr>
        <w:t>10</w:t>
      </w:r>
      <w:r>
        <w:rPr>
          <w:rFonts w:hint="eastAsia"/>
          <w:color w:val="auto"/>
          <w:sz w:val="21"/>
          <w:szCs w:val="21"/>
          <w:highlight w:val="none"/>
        </w:rPr>
        <w:t xml:space="preserve"> 条）</w:t>
      </w:r>
    </w:p>
    <w:p w14:paraId="42A4281E">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如果有多个场所没有涵盖相同的活动、过程及 OHS 风险，抽样不适用。虽然一个场所与其他场所有类似的过程或制造类似的产品，但应考虑每个场所的业务活动（技术、设备、使用和存储的危险材料的数量、工作环境、场所等）之间的差异。</w:t>
      </w:r>
    </w:p>
    <w:p w14:paraId="2EA3E21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当允许抽样时，应确保将被审核的场所样本具有被审核组织现存的过程、活动和 OHS 风险的代表性。组织的 OHSMS 覆盖的临时场所应以抽样方式进行审核，为管理体系运行和有效性提供证据（见 CNAS-CC105 的第 9 条）</w:t>
      </w:r>
    </w:p>
    <w:p w14:paraId="1A18EAF2">
      <w:pPr>
        <w:spacing w:line="420" w:lineRule="exact"/>
        <w:jc w:val="both"/>
        <w:rPr>
          <w:rFonts w:hint="eastAsia"/>
          <w:color w:val="auto"/>
          <w:sz w:val="21"/>
          <w:szCs w:val="21"/>
          <w:highlight w:val="none"/>
          <w:lang w:val="en-US" w:eastAsia="zh-CN"/>
        </w:rPr>
      </w:pPr>
      <w:r>
        <w:rPr>
          <w:rFonts w:hint="eastAsia"/>
          <w:color w:val="auto"/>
          <w:sz w:val="21"/>
          <w:szCs w:val="21"/>
          <w:highlight w:val="none"/>
          <w:lang w:val="en-US"/>
        </w:rPr>
        <w:t xml:space="preserve">9.1.1.2 </w:t>
      </w:r>
      <w:r>
        <w:rPr>
          <w:rFonts w:hint="eastAsia"/>
          <w:color w:val="auto"/>
          <w:sz w:val="21"/>
          <w:szCs w:val="21"/>
          <w:highlight w:val="none"/>
        </w:rPr>
        <w:t>并非所有满足“多场所组织”定义的组织都具备抽样的资格。</w:t>
      </w:r>
      <w:r>
        <w:rPr>
          <w:rFonts w:hint="eastAsia"/>
          <w:color w:val="auto"/>
          <w:sz w:val="21"/>
          <w:szCs w:val="21"/>
          <w:highlight w:val="none"/>
          <w:lang w:val="en-US" w:eastAsia="zh-CN"/>
        </w:rPr>
        <w:t>当考虑以下情况，且存在差异时，则不允许被被抽样。初审和再认证审核应当逐一到各场所进行审核。监督审核应抽取不少于30%的场所进行审核，且每次审核均应包括中心职能部门。第二次监督审核选取的场所通常不同于第一次监督审核所选取的场所。</w:t>
      </w:r>
    </w:p>
    <w:p w14:paraId="48F9F8A4">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范围类别或过程、活动（即，基于对该类别或该活动相关的风险或复杂程度的评估）；</w:t>
      </w:r>
    </w:p>
    <w:p w14:paraId="38C4844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具备多场所审核资格的场所规模；</w:t>
      </w:r>
    </w:p>
    <w:p w14:paraId="66140D7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为处理不同的过程、活动或不同的合同与法规系统，在当地运行管理体系的差异；</w:t>
      </w:r>
    </w:p>
    <w:p w14:paraId="2A56188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在组织管理体系之下运行的临时场所，即便这些临时场所未列入认证文件。</w:t>
      </w:r>
    </w:p>
    <w:p w14:paraId="43F7BBA6">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 </w:t>
      </w:r>
      <w:r>
        <w:rPr>
          <w:rFonts w:hint="eastAsia"/>
          <w:color w:val="auto"/>
          <w:sz w:val="21"/>
          <w:szCs w:val="21"/>
          <w:highlight w:val="none"/>
        </w:rPr>
        <w:t>抽样</w:t>
      </w:r>
    </w:p>
    <w:p w14:paraId="11E6A986">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9.1.2.1 </w:t>
      </w:r>
      <w:r>
        <w:rPr>
          <w:rFonts w:hint="eastAsia"/>
          <w:color w:val="auto"/>
          <w:sz w:val="21"/>
          <w:szCs w:val="21"/>
          <w:highlight w:val="none"/>
        </w:rPr>
        <w:t>样本中应有一部分根据以下因素选取，一部分随机抽取；并且其结果应选到在有代表性的不同场所，确保认证范围内覆盖的所有过程将被审核到。</w:t>
      </w:r>
    </w:p>
    <w:p w14:paraId="59022177">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9.1.2.2 </w:t>
      </w:r>
      <w:r>
        <w:rPr>
          <w:rFonts w:hint="eastAsia"/>
          <w:color w:val="auto"/>
          <w:sz w:val="21"/>
          <w:szCs w:val="21"/>
          <w:highlight w:val="none"/>
        </w:rPr>
        <w:t>至少25%的样本应随机抽取。</w:t>
      </w:r>
    </w:p>
    <w:p w14:paraId="41CABD61">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9.1.2.3 </w:t>
      </w:r>
      <w:r>
        <w:rPr>
          <w:rFonts w:hint="eastAsia"/>
          <w:color w:val="auto"/>
          <w:sz w:val="21"/>
          <w:szCs w:val="21"/>
          <w:highlight w:val="none"/>
        </w:rPr>
        <w:t>考虑到下述规定，其余部分的选择应使得证书有效期内所选场所之间的差异尽可能大。</w:t>
      </w:r>
    </w:p>
    <w:p w14:paraId="19D00257">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9.1.2.4 </w:t>
      </w:r>
      <w:r>
        <w:rPr>
          <w:rFonts w:hint="eastAsia"/>
          <w:color w:val="auto"/>
          <w:sz w:val="21"/>
          <w:szCs w:val="21"/>
          <w:highlight w:val="none"/>
        </w:rPr>
        <w:t>场所选取应考虑，但不限于以下方面：</w:t>
      </w:r>
    </w:p>
    <w:p w14:paraId="5BF67DC0">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场所内部审核、管理评审或以前认证审核的结果；</w:t>
      </w:r>
    </w:p>
    <w:p w14:paraId="1A4306C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投诉记录以及纠正和预防措施的其他相关方面；</w:t>
      </w:r>
    </w:p>
    <w:p w14:paraId="18685DA2">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各场所在规模上的显著差异；</w:t>
      </w:r>
    </w:p>
    <w:p w14:paraId="76DCD90E">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在倒班安排和工作程序上的差异；</w:t>
      </w:r>
    </w:p>
    <w:p w14:paraId="117FD9B0">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管理体系以及在场所实施过程的复杂程度；</w:t>
      </w:r>
    </w:p>
    <w:p w14:paraId="70CEE21E">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上次认证审核后的变化；</w:t>
      </w:r>
    </w:p>
    <w:p w14:paraId="4BC5870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管理体系的成熟度和组织的理解程度；</w:t>
      </w:r>
    </w:p>
    <w:p w14:paraId="73DA8B6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对于环境管理体系，考虑环境问题和环境因素及其关联影响的程度；</w:t>
      </w:r>
    </w:p>
    <w:p w14:paraId="22240462">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对于职业健康安全管理体系，考虑与其所进行活动相关的OHS</w:t>
      </w:r>
      <w:r>
        <w:rPr>
          <w:color w:val="auto"/>
          <w:sz w:val="21"/>
          <w:szCs w:val="21"/>
          <w:highlight w:val="none"/>
        </w:rPr>
        <w:t>MS</w:t>
      </w:r>
      <w:r>
        <w:rPr>
          <w:rFonts w:hint="eastAsia"/>
          <w:color w:val="auto"/>
          <w:sz w:val="21"/>
          <w:szCs w:val="21"/>
          <w:highlight w:val="none"/>
        </w:rPr>
        <w:t>风险、合同协议、被另一认证机构认证的情况、内部审核制度、事故统计和未遂事件统计，以及每个场所的业务活动（技术、设备、使用和存储的危险材料的数量、工作环境、场所等）之间的差异；</w:t>
      </w:r>
    </w:p>
    <w:p w14:paraId="5AC8DC2C">
      <w:pPr>
        <w:spacing w:line="420" w:lineRule="exact"/>
        <w:ind w:firstLine="420" w:firstLineChars="200"/>
        <w:jc w:val="both"/>
        <w:rPr>
          <w:rFonts w:hint="eastAsia"/>
          <w:color w:val="auto"/>
          <w:sz w:val="21"/>
          <w:szCs w:val="21"/>
          <w:highlight w:val="none"/>
          <w:lang w:val="en-US"/>
        </w:rPr>
      </w:pPr>
      <w:r>
        <w:rPr>
          <w:rFonts w:hint="eastAsia"/>
          <w:color w:val="auto"/>
          <w:sz w:val="21"/>
          <w:szCs w:val="21"/>
          <w:highlight w:val="none"/>
          <w:lang w:val="en-US"/>
        </w:rPr>
        <w:t>·文化、语言和法律法规方面的差异；</w:t>
      </w:r>
    </w:p>
    <w:p w14:paraId="66B36324">
      <w:pPr>
        <w:spacing w:line="420" w:lineRule="exact"/>
        <w:ind w:firstLine="420" w:firstLineChars="200"/>
        <w:jc w:val="both"/>
        <w:rPr>
          <w:rFonts w:hint="eastAsia"/>
          <w:color w:val="auto"/>
          <w:sz w:val="21"/>
          <w:szCs w:val="21"/>
          <w:highlight w:val="none"/>
          <w:lang w:val="en-US"/>
        </w:rPr>
      </w:pPr>
      <w:r>
        <w:rPr>
          <w:rFonts w:hint="eastAsia"/>
          <w:color w:val="auto"/>
          <w:sz w:val="21"/>
          <w:szCs w:val="21"/>
          <w:highlight w:val="none"/>
          <w:lang w:val="en-US"/>
        </w:rPr>
        <w:t>·地理位置的分散程度；</w:t>
      </w:r>
    </w:p>
    <w:p w14:paraId="0AEF5025">
      <w:pPr>
        <w:spacing w:line="420" w:lineRule="exact"/>
        <w:ind w:firstLine="420" w:firstLineChars="200"/>
        <w:jc w:val="both"/>
        <w:rPr>
          <w:rFonts w:hint="eastAsia"/>
          <w:color w:val="auto"/>
          <w:sz w:val="21"/>
          <w:szCs w:val="21"/>
          <w:highlight w:val="none"/>
          <w:lang w:val="en-US"/>
        </w:rPr>
      </w:pPr>
      <w:r>
        <w:rPr>
          <w:rFonts w:hint="eastAsia"/>
          <w:color w:val="auto"/>
          <w:sz w:val="21"/>
          <w:szCs w:val="21"/>
          <w:highlight w:val="none"/>
          <w:lang w:val="en-US"/>
        </w:rPr>
        <w:t>·场所是常设的、临时的或虚拟的。</w:t>
      </w:r>
    </w:p>
    <w:p w14:paraId="19E25CC8">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9.1.2.5 </w:t>
      </w:r>
      <w:r>
        <w:rPr>
          <w:rFonts w:hint="eastAsia"/>
          <w:color w:val="auto"/>
          <w:sz w:val="21"/>
          <w:szCs w:val="21"/>
          <w:highlight w:val="none"/>
        </w:rPr>
        <w:t>并不是必须在审核过程一开始就完成抽样。也可能在完成对中心职能的审核时完成抽样。不论哪种情况，应将样本中所包括的场所通知中心职能。这可能是在相对较短时间内通知，但应给出充分的时间用于审核准备。</w:t>
      </w:r>
    </w:p>
    <w:p w14:paraId="171753B4">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 </w:t>
      </w:r>
      <w:r>
        <w:rPr>
          <w:rFonts w:hint="eastAsia"/>
          <w:color w:val="auto"/>
          <w:sz w:val="21"/>
          <w:szCs w:val="21"/>
          <w:highlight w:val="none"/>
        </w:rPr>
        <w:t>抽样数量</w:t>
      </w:r>
    </w:p>
    <w:p w14:paraId="74F2ECD1">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9.1.3.1 </w:t>
      </w:r>
      <w:r>
        <w:rPr>
          <w:rFonts w:hint="eastAsia"/>
          <w:color w:val="auto"/>
          <w:sz w:val="21"/>
          <w:szCs w:val="21"/>
          <w:highlight w:val="none"/>
        </w:rPr>
        <w:t>应按照本文件9.1.3.3条款的要求，确认抽样数量，并应考虑本部分描述的所有因素。</w:t>
      </w:r>
    </w:p>
    <w:p w14:paraId="2673F242">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9.1.3.2 </w:t>
      </w:r>
      <w:r>
        <w:rPr>
          <w:rFonts w:hint="eastAsia"/>
          <w:color w:val="auto"/>
          <w:sz w:val="21"/>
          <w:szCs w:val="21"/>
          <w:highlight w:val="none"/>
        </w:rPr>
        <w:t>应对每个多场所组织每次应用抽样形成记录，证明其操作符合本文件要求。</w:t>
      </w:r>
    </w:p>
    <w:p w14:paraId="492189D8">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9.1.3.3 </w:t>
      </w:r>
      <w:r>
        <w:rPr>
          <w:rFonts w:hint="eastAsia"/>
          <w:color w:val="auto"/>
          <w:sz w:val="21"/>
          <w:szCs w:val="21"/>
          <w:highlight w:val="none"/>
        </w:rPr>
        <w:t>每次审核最少访问的场所数量是：</w:t>
      </w:r>
    </w:p>
    <w:p w14:paraId="26B20254">
      <w:pPr>
        <w:spacing w:line="360" w:lineRule="auto"/>
        <w:ind w:firstLine="420" w:firstLineChars="200"/>
        <w:jc w:val="both"/>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 xml:space="preserve">初次认证审核：样本的数量应为场所数量的平方根（y＝ </w:t>
      </w:r>
      <w:r>
        <w:rPr>
          <w:rFonts w:hint="eastAsia"/>
          <w:color w:val="auto"/>
          <w:position w:val="-6"/>
          <w:sz w:val="21"/>
          <w:szCs w:val="21"/>
          <w:highlight w:val="none"/>
        </w:rPr>
        <w:object>
          <v:shape id="_x0000_i1025" o:spt="75" type="#_x0000_t75" style="height:17.1pt;width:19.95pt;" o:ole="t" filled="f" o:preferrelative="t" stroked="f" coordsize="21600,21600">
            <v:path/>
            <v:fill on="f" focussize="0,0"/>
            <v:stroke on="f" joinstyle="miter"/>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color w:val="auto"/>
          <w:sz w:val="21"/>
          <w:szCs w:val="21"/>
          <w:highlight w:val="none"/>
        </w:rPr>
        <w:t>），计算结果向上取整为最接近的整数，其中 y 为将抽取场所的数量、x 为场所总数。</w:t>
      </w:r>
      <w:r>
        <w:rPr>
          <w:rFonts w:hint="eastAsia"/>
          <w:color w:val="auto"/>
          <w:sz w:val="21"/>
          <w:szCs w:val="21"/>
          <w:highlight w:val="none"/>
          <w:lang w:val="en-US" w:eastAsia="zh-CN"/>
        </w:rPr>
        <w:t>举例：</w:t>
      </w:r>
      <w:r>
        <w:rPr>
          <w:rFonts w:hint="eastAsia"/>
          <w:color w:val="auto"/>
          <w:sz w:val="21"/>
          <w:szCs w:val="21"/>
          <w:highlight w:val="none"/>
          <w:lang w:val="en-US"/>
        </w:rPr>
        <w:t>可抽样多场所数量为3，按要求</w:t>
      </w:r>
      <w:r>
        <w:rPr>
          <w:rFonts w:hint="eastAsia"/>
          <w:color w:val="auto"/>
          <w:sz w:val="21"/>
          <w:szCs w:val="21"/>
          <w:highlight w:val="none"/>
          <w:lang w:val="en-US" w:eastAsia="zh-CN"/>
        </w:rPr>
        <w:t>初次认证</w:t>
      </w:r>
      <w:r>
        <w:rPr>
          <w:rFonts w:hint="eastAsia"/>
          <w:color w:val="auto"/>
          <w:sz w:val="21"/>
          <w:szCs w:val="21"/>
          <w:highlight w:val="none"/>
          <w:lang w:val="en-US"/>
        </w:rPr>
        <w:t>审核的抽样数量计算结果为1.</w:t>
      </w:r>
      <w:r>
        <w:rPr>
          <w:rFonts w:hint="eastAsia"/>
          <w:color w:val="auto"/>
          <w:sz w:val="21"/>
          <w:szCs w:val="21"/>
          <w:highlight w:val="none"/>
          <w:lang w:val="en-US" w:eastAsia="zh-CN"/>
        </w:rPr>
        <w:t>73</w:t>
      </w:r>
      <w:r>
        <w:rPr>
          <w:rFonts w:hint="eastAsia"/>
          <w:color w:val="auto"/>
          <w:sz w:val="21"/>
          <w:szCs w:val="21"/>
          <w:highlight w:val="none"/>
          <w:lang w:val="en-US"/>
        </w:rPr>
        <w:t>，抽样数量应为2。</w:t>
      </w:r>
    </w:p>
    <w:p w14:paraId="161028B6">
      <w:pPr>
        <w:spacing w:beforeLines="0" w:afterLines="0" w:line="360" w:lineRule="auto"/>
        <w:jc w:val="left"/>
        <w:rPr>
          <w:rFonts w:hint="eastAsia"/>
          <w:color w:val="auto"/>
          <w:sz w:val="21"/>
          <w:szCs w:val="21"/>
          <w:highlight w:val="none"/>
        </w:rPr>
      </w:pPr>
      <w:r>
        <w:rPr>
          <w:rFonts w:hint="eastAsia"/>
          <w:color w:val="auto"/>
          <w:sz w:val="21"/>
          <w:szCs w:val="21"/>
          <w:highlight w:val="none"/>
          <w:lang w:val="en-US" w:eastAsia="zh-CN"/>
        </w:rPr>
        <w:t xml:space="preserve">   2）</w:t>
      </w:r>
      <w:r>
        <w:rPr>
          <w:rFonts w:hint="eastAsia"/>
          <w:color w:val="auto"/>
          <w:sz w:val="21"/>
          <w:szCs w:val="21"/>
          <w:highlight w:val="none"/>
        </w:rPr>
        <w:t xml:space="preserve">监督审核：每年的抽样数量应为场所数量的平方根乘以 0.6 即（y＝0.6 </w:t>
      </w:r>
      <w:r>
        <w:rPr>
          <w:rFonts w:hint="eastAsia"/>
          <w:color w:val="auto"/>
          <w:position w:val="-6"/>
          <w:sz w:val="21"/>
          <w:szCs w:val="21"/>
          <w:highlight w:val="none"/>
        </w:rPr>
        <w:object>
          <v:shape id="_x0000_i1026" o:spt="75" type="#_x0000_t75" style="height:17.1pt;width:19.95pt;" o:ole="t" filled="f" o:preferrelative="t" stroked="f" coordsize="21600,21600">
            <v:path/>
            <v:fill on="f" focussize="0,0"/>
            <v:stroke on="f" joinstyle="miter"/>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color w:val="auto"/>
          <w:sz w:val="21"/>
          <w:szCs w:val="21"/>
          <w:highlight w:val="none"/>
        </w:rPr>
        <w:t>），计算结果向上取整为最接近的整数。</w:t>
      </w:r>
      <w:r>
        <w:rPr>
          <w:rFonts w:hint="eastAsia"/>
          <w:color w:val="auto"/>
          <w:sz w:val="21"/>
          <w:szCs w:val="21"/>
          <w:highlight w:val="none"/>
          <w:lang w:val="en-US" w:eastAsia="zh-CN"/>
        </w:rPr>
        <w:t>举例：</w:t>
      </w:r>
      <w:r>
        <w:rPr>
          <w:rFonts w:hint="eastAsia"/>
          <w:color w:val="auto"/>
          <w:sz w:val="21"/>
          <w:szCs w:val="21"/>
          <w:highlight w:val="none"/>
          <w:lang w:val="en-US"/>
        </w:rPr>
        <w:t>可抽样多场所数量为3，按要求监督审核的抽样数量计算结果为1.04，抽样数量应为2。</w:t>
      </w:r>
    </w:p>
    <w:p w14:paraId="64783E84">
      <w:pPr>
        <w:spacing w:line="360" w:lineRule="auto"/>
        <w:ind w:firstLine="420" w:firstLineChars="200"/>
        <w:jc w:val="both"/>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再认证审核：样本的数量应与初次审核相同。然而，如果证明管理体系在认证周期中是有效的，样本的数量可以减少至乘以系数 0.8  即（y＝0.8</w:t>
      </w:r>
      <w:r>
        <w:rPr>
          <w:rFonts w:hint="eastAsia"/>
          <w:color w:val="auto"/>
          <w:position w:val="-6"/>
          <w:sz w:val="21"/>
          <w:szCs w:val="21"/>
          <w:highlight w:val="none"/>
        </w:rPr>
        <w:object>
          <v:shape id="_x0000_i1027" o:spt="75" type="#_x0000_t75" style="height:17.1pt;width:19.95pt;" o:ole="t" filled="f" o:preferrelative="t" stroked="f" coordsize="21600,21600">
            <v:path/>
            <v:fill on="f" focussize="0,0"/>
            <v:stroke on="f" joinstyle="miter"/>
            <v:imagedata r:id="rId11" o:title=""/>
            <o:lock v:ext="edit" aspectratio="t"/>
            <w10:wrap type="none"/>
            <w10:anchorlock/>
          </v:shape>
          <o:OLEObject Type="Embed" ProgID="Equation.KSEE3" ShapeID="_x0000_i1027" DrawAspect="Content" ObjectID="_1468075727" r:id="rId10">
            <o:LockedField>false</o:LockedField>
          </o:OLEObject>
        </w:object>
      </w:r>
      <w:r>
        <w:rPr>
          <w:rFonts w:hint="eastAsia"/>
          <w:color w:val="auto"/>
          <w:sz w:val="21"/>
          <w:szCs w:val="21"/>
          <w:highlight w:val="none"/>
        </w:rPr>
        <w:t>），计算结果向上取整为最接近的整数。</w:t>
      </w:r>
      <w:r>
        <w:rPr>
          <w:rFonts w:hint="eastAsia"/>
          <w:color w:val="auto"/>
          <w:sz w:val="21"/>
          <w:szCs w:val="21"/>
          <w:highlight w:val="none"/>
          <w:lang w:val="en-US" w:eastAsia="zh-CN"/>
        </w:rPr>
        <w:t>举例：</w:t>
      </w:r>
      <w:r>
        <w:rPr>
          <w:rFonts w:hint="eastAsia"/>
          <w:color w:val="auto"/>
          <w:sz w:val="21"/>
          <w:szCs w:val="21"/>
          <w:highlight w:val="none"/>
          <w:lang w:val="en-US"/>
        </w:rPr>
        <w:t>可抽样多场所数量为3，按要求</w:t>
      </w:r>
      <w:r>
        <w:rPr>
          <w:rFonts w:hint="eastAsia"/>
          <w:color w:val="auto"/>
          <w:sz w:val="21"/>
          <w:szCs w:val="21"/>
          <w:highlight w:val="none"/>
          <w:lang w:val="en-US" w:eastAsia="zh-CN"/>
        </w:rPr>
        <w:t>初次认证</w:t>
      </w:r>
      <w:r>
        <w:rPr>
          <w:rFonts w:hint="eastAsia"/>
          <w:color w:val="auto"/>
          <w:sz w:val="21"/>
          <w:szCs w:val="21"/>
          <w:highlight w:val="none"/>
          <w:lang w:val="en-US"/>
        </w:rPr>
        <w:t>审核的抽样数量计算结果为1.</w:t>
      </w:r>
      <w:r>
        <w:rPr>
          <w:rFonts w:hint="eastAsia"/>
          <w:color w:val="auto"/>
          <w:sz w:val="21"/>
          <w:szCs w:val="21"/>
          <w:highlight w:val="none"/>
          <w:lang w:val="en-US" w:eastAsia="zh-CN"/>
        </w:rPr>
        <w:t>38</w:t>
      </w:r>
      <w:r>
        <w:rPr>
          <w:rFonts w:hint="eastAsia"/>
          <w:color w:val="auto"/>
          <w:sz w:val="21"/>
          <w:szCs w:val="21"/>
          <w:highlight w:val="none"/>
          <w:lang w:val="en-US"/>
        </w:rPr>
        <w:t>，抽样数量应为2。</w:t>
      </w:r>
    </w:p>
    <w:p w14:paraId="4BC77B03">
      <w:pPr>
        <w:spacing w:line="360" w:lineRule="auto"/>
        <w:ind w:firstLine="420" w:firstLineChars="200"/>
        <w:jc w:val="both"/>
        <w:rPr>
          <w:rFonts w:hint="eastAsia"/>
          <w:color w:val="auto"/>
          <w:sz w:val="21"/>
          <w:szCs w:val="21"/>
          <w:highlight w:val="none"/>
        </w:rPr>
      </w:pPr>
    </w:p>
    <w:p w14:paraId="7EA2E3BA">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9.1.3.4 </w:t>
      </w:r>
      <w:r>
        <w:rPr>
          <w:rFonts w:hint="eastAsia"/>
          <w:color w:val="auto"/>
          <w:sz w:val="21"/>
          <w:szCs w:val="21"/>
          <w:highlight w:val="none"/>
        </w:rPr>
        <w:t>在初次认证审核、每次再认证审核以及作为监督的一部分在每个日历年至少一次的审核中，都应对中心职能（详见第 5 章）审核。</w:t>
      </w:r>
    </w:p>
    <w:p w14:paraId="4A0742EB">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9.1.3.5 </w:t>
      </w:r>
      <w:r>
        <w:rPr>
          <w:rFonts w:hint="eastAsia"/>
          <w:color w:val="auto"/>
          <w:sz w:val="21"/>
          <w:szCs w:val="21"/>
          <w:highlight w:val="none"/>
        </w:rPr>
        <w:t>当对拟认证或获证管理体系涵盖的过程、活动进行风险分析，发现涉及下列因素的特殊情况时，应增加抽样的数量或频率。</w:t>
      </w:r>
    </w:p>
    <w:p w14:paraId="139EFE0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场所的规模和员工的数量；</w:t>
      </w:r>
    </w:p>
    <w:p w14:paraId="5583FF0D">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过程、活动以及管理体系复杂程度和风险水平；</w:t>
      </w:r>
    </w:p>
    <w:p w14:paraId="43DC6B84">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工作方式的差异（如：倒班）；</w:t>
      </w:r>
    </w:p>
    <w:p w14:paraId="7A157FF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所从事过程、活动的差异；</w:t>
      </w:r>
    </w:p>
    <w:p w14:paraId="25DB1ED8">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投诉记录，以及纠正措施和预防措施的其他相关方面；</w:t>
      </w:r>
    </w:p>
    <w:p w14:paraId="623AFE89">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与跨国经营有关的任何方面；</w:t>
      </w:r>
    </w:p>
    <w:p w14:paraId="0C43C535">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内部审核和管理评审的结果。</w:t>
      </w:r>
    </w:p>
    <w:p w14:paraId="1EF14A43">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9.1.3.6 </w:t>
      </w:r>
      <w:r>
        <w:rPr>
          <w:rFonts w:hint="eastAsia"/>
          <w:color w:val="auto"/>
          <w:sz w:val="21"/>
          <w:szCs w:val="21"/>
          <w:highlight w:val="none"/>
        </w:rPr>
        <w:t>如果组织的分支机构分为不同等级（如：总部办公室/中心办公室，全国性办公室，地区办公室，地方分支），上述的初次认证审核抽样模式适用于每个等级的场所。</w:t>
      </w:r>
    </w:p>
    <w:p w14:paraId="29BAB52C">
      <w:pPr>
        <w:spacing w:line="420" w:lineRule="exact"/>
        <w:jc w:val="both"/>
        <w:rPr>
          <w:rFonts w:hint="eastAsia"/>
          <w:color w:val="auto"/>
          <w:sz w:val="21"/>
          <w:szCs w:val="21"/>
          <w:highlight w:val="none"/>
        </w:rPr>
      </w:pPr>
      <w:r>
        <w:rPr>
          <w:rFonts w:hint="eastAsia"/>
          <w:color w:val="auto"/>
          <w:sz w:val="21"/>
          <w:szCs w:val="21"/>
          <w:highlight w:val="none"/>
        </w:rPr>
        <w:t>示例：</w:t>
      </w:r>
    </w:p>
    <w:p w14:paraId="7AC521BD">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1个总部办公室：每个审核周期（初次审核、监督审核或再认证审核）都访问；</w:t>
      </w:r>
    </w:p>
    <w:p w14:paraId="77AC37C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4个全国性办公室：样本数量＝2，至少1个为随机抽样；</w:t>
      </w:r>
    </w:p>
    <w:p w14:paraId="24E5EC9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27个地区办公室：样本数量＝6，至少2个为随机抽样；</w:t>
      </w:r>
    </w:p>
    <w:p w14:paraId="23B3634F">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1700个地方分支：样本数量＝42，至少11个为随机抽样。</w:t>
      </w:r>
    </w:p>
    <w:p w14:paraId="33F5957B">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地区办公室的样本中宜至少覆盖到每个全国办公室控制的地区办公室。地方分支的样本中宜至少覆盖到每个地区办公室控制的地区分支。这样可能导致每个等级的场所抽样数量超过按照第9.1.3.3 条计算的最小抽样数量。</w:t>
      </w:r>
    </w:p>
    <w:p w14:paraId="6F7469F8">
      <w:pPr>
        <w:spacing w:line="420" w:lineRule="exact"/>
        <w:jc w:val="both"/>
        <w:rPr>
          <w:rFonts w:hint="eastAsia"/>
          <w:color w:val="auto"/>
          <w:sz w:val="21"/>
          <w:szCs w:val="21"/>
          <w:highlight w:val="none"/>
        </w:rPr>
      </w:pPr>
      <w:r>
        <w:rPr>
          <w:rFonts w:hint="eastAsia"/>
          <w:color w:val="auto"/>
          <w:sz w:val="21"/>
          <w:szCs w:val="21"/>
          <w:highlight w:val="none"/>
        </w:rPr>
        <w:t>9.1.3.7 抽样过程应作为审核方案管理的一部分。在任何时候（即：在策划监督审核之前、或组织的任何场所变更其结构时、或将在认证边界之内增加新的场所时），应预先评审审核方案中的抽样安排，以便在为保持认证对样本审核之前能确定抽样数量调整的需求。</w:t>
      </w:r>
    </w:p>
    <w:p w14:paraId="60124A93">
      <w:pPr>
        <w:spacing w:line="420" w:lineRule="exact"/>
        <w:jc w:val="both"/>
        <w:rPr>
          <w:rFonts w:hint="eastAsia"/>
          <w:color w:val="auto"/>
          <w:sz w:val="21"/>
          <w:szCs w:val="21"/>
          <w:highlight w:val="none"/>
        </w:rPr>
      </w:pPr>
      <w:r>
        <w:rPr>
          <w:rFonts w:hint="eastAsia"/>
          <w:color w:val="auto"/>
          <w:sz w:val="21"/>
          <w:szCs w:val="21"/>
          <w:highlight w:val="none"/>
          <w:lang w:val="en-US"/>
        </w:rPr>
        <w:t xml:space="preserve">9.1.4 </w:t>
      </w:r>
      <w:r>
        <w:rPr>
          <w:rFonts w:hint="eastAsia"/>
          <w:color w:val="auto"/>
          <w:sz w:val="21"/>
          <w:szCs w:val="21"/>
          <w:highlight w:val="none"/>
        </w:rPr>
        <w:t>增加场所</w:t>
      </w:r>
    </w:p>
    <w:p w14:paraId="38C3D06E">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如果对已认证的多场所组织增加新场所或增加一组新的场所，应确定在证书中增加这些新场所前所需实施的必要活动。这应包括考虑是否对新场所审核。在新场所纳入证书后，需要确定后续监督或再认证审核的抽样数量。</w:t>
      </w:r>
    </w:p>
    <w:p w14:paraId="4B1FDC6F">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9.2 对不适用9.1条场所抽样的多场所组织审核的方法</w:t>
      </w:r>
    </w:p>
    <w:p w14:paraId="20586B50">
      <w:pPr>
        <w:spacing w:line="420" w:lineRule="exact"/>
        <w:jc w:val="both"/>
        <w:rPr>
          <w:rFonts w:hint="eastAsia"/>
          <w:color w:val="auto"/>
          <w:sz w:val="21"/>
          <w:szCs w:val="21"/>
          <w:highlight w:val="none"/>
        </w:rPr>
      </w:pPr>
      <w:r>
        <w:rPr>
          <w:rFonts w:hint="eastAsia"/>
          <w:color w:val="auto"/>
          <w:sz w:val="21"/>
          <w:szCs w:val="21"/>
          <w:highlight w:val="none"/>
          <w:lang w:val="en-US"/>
        </w:rPr>
        <w:t xml:space="preserve">9.2.1 </w:t>
      </w:r>
      <w:r>
        <w:rPr>
          <w:rFonts w:hint="eastAsia"/>
          <w:color w:val="auto"/>
          <w:sz w:val="21"/>
          <w:szCs w:val="21"/>
          <w:highlight w:val="none"/>
        </w:rPr>
        <w:t>审核方案的构成应包括对所有场所的初次认证审核和再认证审核。在监督审核中，应在每个日历年覆盖30%的场所（向上取整至整数）。每次审核都包括中心职能。第二次监督审核选取的场所通常不同于第一次监督审核所选取的场所。</w:t>
      </w:r>
    </w:p>
    <w:p w14:paraId="7B199F7F">
      <w:pPr>
        <w:spacing w:line="420" w:lineRule="exact"/>
        <w:jc w:val="both"/>
        <w:rPr>
          <w:rFonts w:hint="eastAsia"/>
          <w:color w:val="auto"/>
          <w:sz w:val="21"/>
          <w:szCs w:val="21"/>
          <w:highlight w:val="none"/>
        </w:rPr>
      </w:pPr>
      <w:r>
        <w:rPr>
          <w:rFonts w:hint="eastAsia"/>
          <w:color w:val="auto"/>
          <w:sz w:val="21"/>
          <w:szCs w:val="21"/>
          <w:highlight w:val="none"/>
          <w:lang w:val="en-US"/>
        </w:rPr>
        <w:t xml:space="preserve">9.2.2 </w:t>
      </w:r>
      <w:r>
        <w:rPr>
          <w:rFonts w:hint="eastAsia"/>
          <w:color w:val="auto"/>
          <w:sz w:val="21"/>
          <w:szCs w:val="21"/>
          <w:highlight w:val="none"/>
        </w:rPr>
        <w:t>审核方案的设计应确保在认证范围覆盖的所有过程在每个周期内被审核到。</w:t>
      </w:r>
    </w:p>
    <w:p w14:paraId="2108B743">
      <w:pPr>
        <w:spacing w:line="420" w:lineRule="exact"/>
        <w:jc w:val="both"/>
        <w:rPr>
          <w:rFonts w:hint="eastAsia"/>
          <w:color w:val="auto"/>
          <w:sz w:val="21"/>
          <w:szCs w:val="21"/>
          <w:highlight w:val="none"/>
        </w:rPr>
      </w:pPr>
      <w:r>
        <w:rPr>
          <w:rFonts w:hint="eastAsia"/>
          <w:color w:val="auto"/>
          <w:sz w:val="21"/>
          <w:szCs w:val="21"/>
          <w:highlight w:val="none"/>
          <w:lang w:val="en-US"/>
        </w:rPr>
        <w:t xml:space="preserve">9.2.3 </w:t>
      </w:r>
      <w:r>
        <w:rPr>
          <w:rFonts w:hint="eastAsia"/>
          <w:color w:val="auto"/>
          <w:sz w:val="21"/>
          <w:szCs w:val="21"/>
          <w:highlight w:val="none"/>
        </w:rPr>
        <w:t>增加场所</w:t>
      </w:r>
    </w:p>
    <w:p w14:paraId="666B3D02">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如果对已认证的多场所组织增加一个新场所，除了在审核方案中策划监督之外，该场所应在被增加到证书中之前被审核到。在新场所纳入证书后，为确定后续监督或再认证审核的审核时间应将其与以前的场所累计。</w:t>
      </w:r>
    </w:p>
    <w:p w14:paraId="3B10745B">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9.3 对场所构成中部分可抽样部分不可以抽样的多场所组织审核的方法</w:t>
      </w:r>
    </w:p>
    <w:p w14:paraId="014C9FDA">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应按照第 9.1 条对可抽样的场所并按照第 9.2 条对组织中剩余不适用抽样的场所建立审核方案。</w:t>
      </w:r>
    </w:p>
    <w:p w14:paraId="739D2B09">
      <w:pPr>
        <w:pStyle w:val="9"/>
        <w:tabs>
          <w:tab w:val="left" w:pos="323"/>
        </w:tabs>
        <w:spacing w:before="120" w:beforeLines="50" w:line="460" w:lineRule="exact"/>
        <w:ind w:left="0" w:firstLine="0"/>
        <w:jc w:val="both"/>
        <w:rPr>
          <w:rFonts w:hint="eastAsia" w:cstheme="minorEastAsia"/>
          <w:b/>
          <w:color w:val="auto"/>
          <w:sz w:val="21"/>
          <w:szCs w:val="21"/>
          <w:highlight w:val="none"/>
          <w:lang w:val="en-US"/>
        </w:rPr>
      </w:pPr>
      <w:r>
        <w:rPr>
          <w:rFonts w:hint="eastAsia" w:cstheme="minorEastAsia"/>
          <w:b/>
          <w:color w:val="auto"/>
          <w:sz w:val="21"/>
          <w:szCs w:val="21"/>
          <w:highlight w:val="none"/>
          <w:lang w:val="en-US"/>
        </w:rPr>
        <w:t>10 审核与认证</w:t>
      </w:r>
    </w:p>
    <w:p w14:paraId="6F88E4FD">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10.1 申请与申请评审</w:t>
      </w:r>
    </w:p>
    <w:p w14:paraId="71C5B8DD">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10.1.1 </w:t>
      </w:r>
      <w:r>
        <w:rPr>
          <w:rFonts w:hint="eastAsia"/>
          <w:color w:val="auto"/>
          <w:sz w:val="21"/>
          <w:szCs w:val="21"/>
          <w:highlight w:val="none"/>
        </w:rPr>
        <w:t>评审时应获得有关申请组织的必要信息，以：</w:t>
      </w:r>
    </w:p>
    <w:p w14:paraId="4951F95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确认贯穿组织部署了单一管理体系；</w:t>
      </w:r>
    </w:p>
    <w:p w14:paraId="68D7263E">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确定管理体系运行范围及寻求认证的范围，以及适用时的子范围；</w:t>
      </w:r>
    </w:p>
    <w:p w14:paraId="20E2F5BD">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理解每个场所的法律与合同安排；</w:t>
      </w:r>
    </w:p>
    <w:p w14:paraId="3DFA05A3">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理解“在哪里发生了什么”，即：确定每个场所提供的过程、活动，并识别中心职能；</w:t>
      </w:r>
    </w:p>
    <w:p w14:paraId="3BB71DF9">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确定向所有场所提供的过程、活动（如：采购）的集中化程度；</w:t>
      </w:r>
    </w:p>
    <w:p w14:paraId="7B05B88A">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确定在不同场所之间的接口；</w:t>
      </w:r>
    </w:p>
    <w:p w14:paraId="2585733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确定哪些场所适用抽样（即，哪些场所提供非常相似的过程、活动），以及哪些场所不具备抽样资格；</w:t>
      </w:r>
    </w:p>
    <w:p w14:paraId="0BA263E5">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纳入考虑的其他相关因素（见CNAS-CC14、CNAS-CC105、CNAS-CC106、GB/T</w:t>
      </w:r>
      <w:r>
        <w:rPr>
          <w:rFonts w:hint="eastAsia"/>
          <w:color w:val="auto"/>
          <w:sz w:val="21"/>
          <w:szCs w:val="21"/>
          <w:highlight w:val="none"/>
          <w:lang w:val="en-US"/>
        </w:rPr>
        <w:t xml:space="preserve"> 27204/ISO </w:t>
      </w:r>
      <w:r>
        <w:rPr>
          <w:rFonts w:hint="eastAsia"/>
          <w:color w:val="auto"/>
          <w:sz w:val="21"/>
          <w:szCs w:val="21"/>
          <w:highlight w:val="none"/>
        </w:rPr>
        <w:t>/IEC TS 17023）;</w:t>
      </w:r>
    </w:p>
    <w:p w14:paraId="6FDF0A4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确定组织的审核时间；</w:t>
      </w:r>
    </w:p>
    <w:p w14:paraId="5A9A2793">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确定审核组的能力要求；</w:t>
      </w:r>
    </w:p>
    <w:p w14:paraId="66ED0DE3">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识别管理体系覆盖的过程、活动的复杂程度和规模范围（如：一个或多个）。</w:t>
      </w:r>
    </w:p>
    <w:p w14:paraId="2F3AB55A">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10.2 审核方案</w:t>
      </w:r>
    </w:p>
    <w:p w14:paraId="7A4C0925">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10.2.1 </w:t>
      </w:r>
      <w:r>
        <w:rPr>
          <w:rFonts w:hint="eastAsia"/>
          <w:color w:val="auto"/>
          <w:sz w:val="21"/>
          <w:szCs w:val="21"/>
          <w:highlight w:val="none"/>
        </w:rPr>
        <w:t>审核方案还应至少包括或引用下述内容：</w:t>
      </w:r>
    </w:p>
    <w:p w14:paraId="5207CD45">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每个场所的过程、活动；</w:t>
      </w:r>
    </w:p>
    <w:p w14:paraId="105AC19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识别哪些场所可以被抽样、哪些场所不能；</w:t>
      </w:r>
    </w:p>
    <w:p w14:paraId="04C15217">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识别哪些场所被抽样覆盖、哪些场所未被抽样覆盖。</w:t>
      </w:r>
    </w:p>
    <w:p w14:paraId="0776F17C">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10.2.2 </w:t>
      </w:r>
      <w:r>
        <w:rPr>
          <w:rFonts w:hint="eastAsia"/>
          <w:color w:val="auto"/>
          <w:sz w:val="21"/>
          <w:szCs w:val="21"/>
          <w:highlight w:val="none"/>
        </w:rPr>
        <w:t>当确定审核方案时，由于被审核组织的特定结构HCC应为额外活动给予充分的时间。</w:t>
      </w:r>
    </w:p>
    <w:p w14:paraId="791ACD34">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注：假如拟审核过程的属性适用于远程审核（见CNAS-CC01及CNAS-CC14），可使用远程审核技术。</w:t>
      </w:r>
    </w:p>
    <w:p w14:paraId="57FC374C">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10.2.3 </w:t>
      </w:r>
      <w:r>
        <w:rPr>
          <w:rFonts w:hint="eastAsia"/>
          <w:color w:val="auto"/>
          <w:sz w:val="21"/>
          <w:szCs w:val="21"/>
          <w:highlight w:val="none"/>
        </w:rPr>
        <w:t>在任何时候使用多于一名成员构成审核组时，HCC应有责任与审核组长协同识别出对每个场所及每一部分审核所需的技术能力，并为审核的每一部分分派适当的审核组成员。</w:t>
      </w:r>
    </w:p>
    <w:p w14:paraId="01E23096">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10.3 审核时间计算</w:t>
      </w:r>
    </w:p>
    <w:p w14:paraId="511CF05B">
      <w:pPr>
        <w:spacing w:before="204" w:beforeLines="50" w:line="360" w:lineRule="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10.3.1</w:t>
      </w:r>
      <w:r>
        <w:rPr>
          <w:rFonts w:hint="eastAsia" w:ascii="宋体" w:hAnsi="宋体" w:eastAsia="宋体" w:cs="宋体"/>
          <w:b w:val="0"/>
          <w:bCs w:val="0"/>
          <w:color w:val="auto"/>
          <w:sz w:val="21"/>
          <w:szCs w:val="21"/>
          <w:highlight w:val="none"/>
          <w:lang w:val="en-US" w:eastAsia="zh-CN"/>
        </w:rPr>
        <w:t>、当多场所为临时场所</w:t>
      </w:r>
      <w:r>
        <w:rPr>
          <w:rFonts w:hint="eastAsia" w:cs="宋体"/>
          <w:b w:val="0"/>
          <w:bCs w:val="0"/>
          <w:color w:val="auto"/>
          <w:sz w:val="21"/>
          <w:szCs w:val="21"/>
          <w:highlight w:val="none"/>
          <w:lang w:val="en-US" w:eastAsia="zh-CN"/>
        </w:rPr>
        <w:t>（如设备安装/维修，软硬件集成，舞台搭设，移动清扫的大街等）</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rPr>
        <w:t>策划的审核时间按所有人员集中在同一场所的人数来计算人日。</w:t>
      </w:r>
      <w:r>
        <w:rPr>
          <w:rFonts w:hint="eastAsia" w:ascii="宋体" w:hAnsi="宋体" w:eastAsia="宋体" w:cs="宋体"/>
          <w:b w:val="0"/>
          <w:bCs w:val="0"/>
          <w:color w:val="auto"/>
          <w:sz w:val="21"/>
          <w:szCs w:val="21"/>
          <w:highlight w:val="none"/>
          <w:lang w:val="en-US" w:eastAsia="zh-CN"/>
        </w:rPr>
        <w:t>此时需要考虑路程时间。</w:t>
      </w:r>
    </w:p>
    <w:p w14:paraId="05DD8459">
      <w:pPr>
        <w:spacing w:before="204" w:beforeLines="50"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当所有</w:t>
      </w:r>
      <w:r>
        <w:rPr>
          <w:rFonts w:hint="eastAsia" w:ascii="宋体" w:hAnsi="宋体" w:eastAsia="宋体" w:cs="宋体"/>
          <w:b w:val="0"/>
          <w:bCs w:val="0"/>
          <w:color w:val="auto"/>
          <w:sz w:val="21"/>
          <w:szCs w:val="21"/>
          <w:highlight w:val="none"/>
          <w:lang w:val="en-US" w:eastAsia="zh-CN"/>
        </w:rPr>
        <w:t>临时</w:t>
      </w:r>
      <w:r>
        <w:rPr>
          <w:rFonts w:hint="eastAsia" w:ascii="宋体" w:hAnsi="宋体" w:eastAsia="宋体" w:cs="宋体"/>
          <w:b w:val="0"/>
          <w:bCs w:val="0"/>
          <w:color w:val="auto"/>
          <w:sz w:val="21"/>
          <w:szCs w:val="21"/>
          <w:highlight w:val="none"/>
        </w:rPr>
        <w:t>多场所路程距离之和≤10公里，不增加路程时间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但审核方案策划时需要确保实际用于审核的时间安排满足所计算的现场审核时间要求。</w:t>
      </w:r>
    </w:p>
    <w:p w14:paraId="0DE40974">
      <w:pPr>
        <w:spacing w:before="204" w:beforeLines="50" w:line="360" w:lineRule="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当</w:t>
      </w:r>
      <w:r>
        <w:rPr>
          <w:rFonts w:hint="eastAsia" w:ascii="宋体" w:hAnsi="宋体" w:eastAsia="宋体" w:cs="宋体"/>
          <w:b w:val="0"/>
          <w:bCs w:val="0"/>
          <w:color w:val="auto"/>
          <w:sz w:val="21"/>
          <w:szCs w:val="21"/>
          <w:highlight w:val="none"/>
          <w:lang w:val="en-US" w:eastAsia="zh-CN"/>
        </w:rPr>
        <w:t>所有临时</w:t>
      </w:r>
      <w:r>
        <w:rPr>
          <w:rFonts w:hint="eastAsia" w:ascii="宋体" w:hAnsi="宋体" w:eastAsia="宋体" w:cs="宋体"/>
          <w:b w:val="0"/>
          <w:bCs w:val="0"/>
          <w:color w:val="auto"/>
          <w:sz w:val="21"/>
          <w:szCs w:val="21"/>
          <w:highlight w:val="none"/>
        </w:rPr>
        <w:t>多场所路程距离之和＞</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公里，按实际情况增加路程时间，策划的审核时间为将所有的工作都集中到一个场所进行时的审核时间（即组织的所有员工都在同一个场所）再加上增加的补充时间（含路程时间）。</w:t>
      </w:r>
    </w:p>
    <w:p w14:paraId="38FA81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编制审核方案时，应考虑各场所之间的路途因素所需的路途时间。 </w:t>
      </w:r>
    </w:p>
    <w:p w14:paraId="00D92EA1">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注：物业服务的项目地址，项目建设施工场所的视为固定场所。根据10.3.2条款分别依据各场所的人数及风险确定审核时间，再计算和。</w:t>
      </w:r>
    </w:p>
    <w:p w14:paraId="5E7D198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10.3.2、当多场所为固定多场所时（如分车间，分办公室等），审核时间计算如下：</w:t>
      </w:r>
    </w:p>
    <w:p w14:paraId="4C2DA659">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1）分别计算中心职能和每个分场所的体系有效人数，并依据各体系的人数与审核人天的对照表计算审核时间，将所有场所的所计算的审核时间相加。其中分场所</w:t>
      </w:r>
      <w:r>
        <w:rPr>
          <w:rFonts w:hint="eastAsia" w:ascii="宋体" w:hAnsi="宋体" w:eastAsia="宋体" w:cs="宋体"/>
          <w:color w:val="auto"/>
          <w:sz w:val="21"/>
          <w:szCs w:val="21"/>
          <w:highlight w:val="none"/>
        </w:rPr>
        <w:t>现场审核时间不得少于依据</w:t>
      </w:r>
      <w:r>
        <w:rPr>
          <w:rFonts w:hint="eastAsia" w:ascii="宋体" w:hAnsi="宋体" w:eastAsia="宋体" w:cs="宋体"/>
          <w:color w:val="auto"/>
          <w:sz w:val="21"/>
          <w:szCs w:val="21"/>
          <w:highlight w:val="none"/>
          <w:lang w:val="en-US" w:eastAsia="zh-CN"/>
        </w:rPr>
        <w:t>对照表</w:t>
      </w:r>
      <w:r>
        <w:rPr>
          <w:rFonts w:hint="eastAsia" w:ascii="宋体" w:hAnsi="宋体" w:eastAsia="宋体" w:cs="宋体"/>
          <w:color w:val="auto"/>
          <w:sz w:val="21"/>
          <w:szCs w:val="21"/>
          <w:highlight w:val="none"/>
        </w:rPr>
        <w:t>所确定的现场审核时间的50%。</w:t>
      </w:r>
      <w:r>
        <w:rPr>
          <w:rFonts w:hint="eastAsia" w:ascii="宋体" w:hAnsi="宋体" w:eastAsia="宋体" w:cs="宋体"/>
          <w:color w:val="auto"/>
          <w:sz w:val="21"/>
          <w:szCs w:val="21"/>
          <w:highlight w:val="none"/>
          <w:lang w:val="en-US" w:eastAsia="zh-CN"/>
        </w:rPr>
        <w:t>中心职能的减少时间不超过30%；无论减少多少，减少都应有合适的理由，并形成记录。</w:t>
      </w:r>
    </w:p>
    <w:p w14:paraId="53A27EE8">
      <w:pPr>
        <w:spacing w:before="204" w:beforeLines="50" w:line="360" w:lineRule="auto"/>
        <w:rPr>
          <w:rFonts w:hint="eastAsia" w:ascii="宋体" w:hAnsi="宋体" w:eastAsia="宋体" w:cs="宋体"/>
          <w:b w:val="0"/>
          <w:bCs w:val="0"/>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当所有</w:t>
      </w:r>
      <w:r>
        <w:rPr>
          <w:rFonts w:hint="eastAsia"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多场所路程距离之和≤10公里，不增加路程时间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但审核方案策划时需要确保实际用于审核的时间安排满足所计算的现场审核时间要求。</w:t>
      </w:r>
    </w:p>
    <w:p w14:paraId="1A4A5E6B">
      <w:pPr>
        <w:spacing w:before="204" w:beforeLines="50" w:line="360" w:lineRule="auto"/>
        <w:rPr>
          <w:rFonts w:hint="eastAsia" w:cs="宋体"/>
          <w:b w:val="0"/>
          <w:bCs w:val="0"/>
          <w:color w:val="auto"/>
          <w:sz w:val="21"/>
          <w:szCs w:val="21"/>
          <w:highlight w:val="none"/>
          <w:lang w:eastAsia="zh-CN"/>
        </w:rPr>
      </w:pP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当</w:t>
      </w:r>
      <w:r>
        <w:rPr>
          <w:rFonts w:hint="eastAsia" w:ascii="宋体" w:hAnsi="宋体" w:eastAsia="宋体" w:cs="宋体"/>
          <w:b w:val="0"/>
          <w:bCs w:val="0"/>
          <w:color w:val="auto"/>
          <w:sz w:val="21"/>
          <w:szCs w:val="21"/>
          <w:highlight w:val="none"/>
          <w:lang w:val="en-US" w:eastAsia="zh-CN"/>
        </w:rPr>
        <w:t>所有</w:t>
      </w:r>
      <w:r>
        <w:rPr>
          <w:rFonts w:hint="eastAsia"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场所路程距离之和＞</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公里，按实际情况增加路程时间</w:t>
      </w:r>
      <w:r>
        <w:rPr>
          <w:rFonts w:hint="eastAsia" w:cs="宋体"/>
          <w:b w:val="0"/>
          <w:bCs w:val="0"/>
          <w:color w:val="auto"/>
          <w:sz w:val="21"/>
          <w:szCs w:val="21"/>
          <w:highlight w:val="none"/>
          <w:lang w:eastAsia="zh-CN"/>
        </w:rPr>
        <w:t>。</w:t>
      </w:r>
    </w:p>
    <w:p w14:paraId="288FEA5C">
      <w:pPr>
        <w:spacing w:before="204" w:beforeLines="50" w:line="360" w:lineRule="auto"/>
        <w:rPr>
          <w:rFonts w:hint="default" w:ascii="宋体" w:hAnsi="宋体" w:eastAsia="宋体" w:cs="宋体"/>
          <w:color w:val="auto"/>
          <w:sz w:val="21"/>
          <w:szCs w:val="21"/>
          <w:highlight w:val="none"/>
          <w:lang w:val="en-US" w:eastAsia="zh-CN"/>
        </w:rPr>
      </w:pPr>
      <w:r>
        <w:rPr>
          <w:rFonts w:hint="eastAsia" w:cs="宋体"/>
          <w:b w:val="0"/>
          <w:bCs w:val="0"/>
          <w:color w:val="auto"/>
          <w:sz w:val="21"/>
          <w:szCs w:val="21"/>
          <w:highlight w:val="none"/>
          <w:lang w:val="en-US" w:eastAsia="zh-CN"/>
        </w:rPr>
        <w:t>4）计算审核时间时，关于增减因数及结合审核的计算，按HCC-WI-05《管理体系审核时间确认指南》执行。</w:t>
      </w:r>
    </w:p>
    <w:p w14:paraId="5AEDF678">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10.4 审核计划</w:t>
      </w:r>
    </w:p>
    <w:p w14:paraId="76152D49">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10.4.1 </w:t>
      </w:r>
      <w:r>
        <w:rPr>
          <w:rFonts w:hint="eastAsia"/>
          <w:color w:val="auto"/>
          <w:sz w:val="21"/>
          <w:szCs w:val="21"/>
          <w:highlight w:val="none"/>
        </w:rPr>
        <w:t>在准备审核计划时还应至少考虑下述内容：</w:t>
      </w:r>
    </w:p>
    <w:p w14:paraId="2577459A">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认证范围以及每个场所的子范围；</w:t>
      </w:r>
    </w:p>
    <w:p w14:paraId="6BB5F6FD">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在考虑多个管理体系标准的情况下，对每个场所的管理体系标准；</w:t>
      </w:r>
    </w:p>
    <w:p w14:paraId="3ED14424">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拟审核的过程、活动；</w:t>
      </w:r>
    </w:p>
    <w:p w14:paraId="7D2FF935">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每个场所的审核时间；</w:t>
      </w:r>
    </w:p>
    <w:p w14:paraId="3478682E">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分派审核组。</w:t>
      </w:r>
    </w:p>
    <w:p w14:paraId="0A41855B">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10.5 初次认证审核：第一阶段</w:t>
      </w:r>
    </w:p>
    <w:p w14:paraId="0EA5A2F8">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通过第一阶段审核，审核组应完善信息以：</w:t>
      </w:r>
    </w:p>
    <w:p w14:paraId="0369AC56">
      <w:pPr>
        <w:spacing w:line="420" w:lineRule="exact"/>
        <w:ind w:firstLine="840" w:firstLineChars="4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确认审核方案；</w:t>
      </w:r>
    </w:p>
    <w:p w14:paraId="0805011D">
      <w:pPr>
        <w:spacing w:line="420" w:lineRule="exact"/>
        <w:ind w:firstLine="840" w:firstLineChars="4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策划第二段审核，考虑对每个场所拟审核的过程、活动；</w:t>
      </w:r>
    </w:p>
    <w:p w14:paraId="43086CE8">
      <w:pPr>
        <w:spacing w:line="420" w:lineRule="exact"/>
        <w:ind w:firstLine="840" w:firstLineChars="4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确认承担第二阶段审核的审核组具备必要的能力。</w:t>
      </w:r>
    </w:p>
    <w:p w14:paraId="3546E30A">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10.6 初次认证审核：第二阶段</w:t>
      </w:r>
    </w:p>
    <w:p w14:paraId="7B80B98A">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初次认证审核的输出中，审核组应将在每个场所审核了哪些过程形成文件。这些信息将用于修正审核方案以及后续监督审核的审核计划。</w:t>
      </w:r>
    </w:p>
    <w:p w14:paraId="145AEB35">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10.7 不符合与验证</w:t>
      </w:r>
    </w:p>
    <w:p w14:paraId="7EFDFE55">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10.7.1 </w:t>
      </w:r>
      <w:r>
        <w:rPr>
          <w:rFonts w:hint="eastAsia"/>
          <w:color w:val="auto"/>
          <w:sz w:val="21"/>
          <w:szCs w:val="21"/>
          <w:highlight w:val="none"/>
        </w:rPr>
        <w:t>在任何独立场所发现不符合（如CNAS-CC01中规定），无论是由内部审核发现或经由HCC的审核发现，应开展调查以确定其他场所是否可能受到影响。因此，应要求组织对不符合评审，以确定这些不符合是否指出了适用于其他场所的总体上的系统不足。如果发现确实如此，应同时对中心职能及受到影响的独立场所实施纠正措施并验证。如果发现并非如此，组织应能够向HCC证明其限定后续纠正措施范围的正当理由。</w:t>
      </w:r>
    </w:p>
    <w:p w14:paraId="7112F7EA">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10.7.2 </w:t>
      </w:r>
      <w:r>
        <w:rPr>
          <w:rFonts w:hint="eastAsia"/>
          <w:color w:val="auto"/>
          <w:sz w:val="21"/>
          <w:szCs w:val="21"/>
          <w:highlight w:val="none"/>
        </w:rPr>
        <w:t>应要求提供这些措施的证据并增加其抽样频率和/或抽样数量，直到确信恢复了控制。</w:t>
      </w:r>
    </w:p>
    <w:p w14:paraId="7FBDC1B7">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10.7.3 </w:t>
      </w:r>
      <w:r>
        <w:rPr>
          <w:rFonts w:hint="eastAsia"/>
          <w:color w:val="auto"/>
          <w:sz w:val="21"/>
          <w:szCs w:val="21"/>
          <w:highlight w:val="none"/>
        </w:rPr>
        <w:t>在作出决定的过程中，如果任一场所出现严重不符合，在得到满意的纠正措施之前应拒绝对整个多场所组织所列的场所进行认证。</w:t>
      </w:r>
    </w:p>
    <w:p w14:paraId="2DBD9779">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10.7.4 </w:t>
      </w:r>
      <w:r>
        <w:rPr>
          <w:rFonts w:hint="eastAsia"/>
          <w:color w:val="auto"/>
          <w:sz w:val="21"/>
          <w:szCs w:val="21"/>
          <w:highlight w:val="none"/>
        </w:rPr>
        <w:t>在认证过程中，HCC不应允许组织为克服由于某个场所存在不符合造成的问题，而从认证范围中删除存在问题的场所。</w:t>
      </w:r>
    </w:p>
    <w:p w14:paraId="5D68B886">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10.8 认证文件</w:t>
      </w:r>
    </w:p>
    <w:p w14:paraId="157BD608">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10.8.1 </w:t>
      </w:r>
      <w:r>
        <w:rPr>
          <w:rFonts w:hint="eastAsia"/>
          <w:color w:val="auto"/>
          <w:sz w:val="21"/>
          <w:szCs w:val="21"/>
          <w:highlight w:val="none"/>
        </w:rPr>
        <w:t>认证文件应反映认证范围以及多场所认证所覆盖的场所、法律实体（适用时）。</w:t>
      </w:r>
    </w:p>
    <w:p w14:paraId="4ACEB338">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10.8.2 </w:t>
      </w:r>
      <w:r>
        <w:rPr>
          <w:rFonts w:hint="eastAsia"/>
          <w:color w:val="auto"/>
          <w:sz w:val="21"/>
          <w:szCs w:val="21"/>
          <w:highlight w:val="none"/>
        </w:rPr>
        <w:t>认证文件应包含所有场所的名称和地址，反映出组织与认证文件相关。范围或认证文件引用的其他信息应清晰表明经认证的活动由清单中所列场所实施。然而，如果某一场所的活动仅是包含于组织范围内的一部分，认证文件应包括该场所的子范围。当在认证文件上展示临时场所时，应注明这些场所为临时场所。</w:t>
      </w:r>
    </w:p>
    <w:p w14:paraId="76BE3BAA">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10.8.3 </w:t>
      </w:r>
      <w:r>
        <w:rPr>
          <w:rFonts w:hint="eastAsia"/>
          <w:color w:val="auto"/>
          <w:sz w:val="21"/>
          <w:szCs w:val="21"/>
          <w:highlight w:val="none"/>
        </w:rPr>
        <w:t>如果向一个场所颁发认证文件，其中应包括：</w:t>
      </w:r>
    </w:p>
    <w:p w14:paraId="7B03DE2B">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管理体系针对被认证的整个组织；</w:t>
      </w:r>
    </w:p>
    <w:p w14:paraId="5E6F09BC">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该认证所覆盖对与主证书之间的可追溯性，如：编号/代码；</w:t>
      </w:r>
    </w:p>
    <w:p w14:paraId="64D563B6">
      <w:pPr>
        <w:spacing w:line="420" w:lineRule="exact"/>
        <w:ind w:firstLine="420" w:firstLineChars="200"/>
        <w:jc w:val="both"/>
        <w:rPr>
          <w:rFonts w:hint="eastAsia"/>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声明：本证书的有效性取决于主证书有效。</w:t>
      </w:r>
    </w:p>
    <w:p w14:paraId="695F24F7">
      <w:pPr>
        <w:spacing w:line="420" w:lineRule="exact"/>
        <w:ind w:firstLine="420" w:firstLineChars="200"/>
        <w:jc w:val="both"/>
        <w:rPr>
          <w:rFonts w:hint="eastAsia"/>
          <w:color w:val="auto"/>
          <w:sz w:val="21"/>
          <w:szCs w:val="21"/>
          <w:highlight w:val="none"/>
        </w:rPr>
      </w:pPr>
      <w:r>
        <w:rPr>
          <w:rFonts w:hint="eastAsia"/>
          <w:color w:val="auto"/>
          <w:sz w:val="21"/>
          <w:szCs w:val="21"/>
          <w:highlight w:val="none"/>
        </w:rPr>
        <w:t>在任何情况下，都不得以该场所、该法律实体的名义颁发认证文件，或误导该场所、该法律实体被认证（被认证的是客户组织），也不应包括该场所、该法律实体的过程、活动符合规范文件的声明。</w:t>
      </w:r>
    </w:p>
    <w:p w14:paraId="021A0E7F">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10.8.4 </w:t>
      </w:r>
      <w:r>
        <w:rPr>
          <w:rFonts w:hint="eastAsia"/>
          <w:color w:val="auto"/>
          <w:sz w:val="21"/>
          <w:szCs w:val="21"/>
          <w:highlight w:val="none"/>
        </w:rPr>
        <w:t>一旦任何场所不能满足保持认证的必要规定，认证文件将被整体撤销。</w:t>
      </w:r>
    </w:p>
    <w:p w14:paraId="3CAACDCB">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10.9 监督审核</w:t>
      </w:r>
    </w:p>
    <w:p w14:paraId="7FA5AC4D">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10.9.1 </w:t>
      </w:r>
      <w:r>
        <w:rPr>
          <w:rFonts w:hint="eastAsia"/>
          <w:color w:val="auto"/>
          <w:sz w:val="21"/>
          <w:szCs w:val="21"/>
          <w:highlight w:val="none"/>
        </w:rPr>
        <w:t>对可以抽样多场所组织的监督审核应与9.1条一致。审核时间计算应与上述10.3条一致。</w:t>
      </w:r>
    </w:p>
    <w:p w14:paraId="11D008BA">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10.9.2 </w:t>
      </w:r>
      <w:r>
        <w:rPr>
          <w:rFonts w:hint="eastAsia"/>
          <w:color w:val="auto"/>
          <w:sz w:val="21"/>
          <w:szCs w:val="21"/>
          <w:highlight w:val="none"/>
        </w:rPr>
        <w:t>对不能按照9.1条抽样的多场所组织，监督基于对30%场所的审核外加对中心职能的审核。认证周期中第二次监督选取的场所通常应不包括第一次监督所选取的场所。审核时间的计算应与上述10.3条一致。</w:t>
      </w:r>
    </w:p>
    <w:p w14:paraId="74EB79B2">
      <w:pPr>
        <w:spacing w:before="120" w:beforeLines="50" w:line="420" w:lineRule="exact"/>
        <w:jc w:val="both"/>
        <w:rPr>
          <w:rFonts w:hint="eastAsia"/>
          <w:color w:val="auto"/>
          <w:sz w:val="21"/>
          <w:szCs w:val="21"/>
          <w:highlight w:val="none"/>
          <w:lang w:val="en-US"/>
        </w:rPr>
      </w:pPr>
      <w:r>
        <w:rPr>
          <w:rFonts w:hint="eastAsia"/>
          <w:color w:val="auto"/>
          <w:sz w:val="21"/>
          <w:szCs w:val="21"/>
          <w:highlight w:val="none"/>
          <w:lang w:val="en-US"/>
        </w:rPr>
        <w:t>10.10 再认证审核</w:t>
      </w:r>
    </w:p>
    <w:p w14:paraId="08A88F5D">
      <w:pPr>
        <w:spacing w:line="420" w:lineRule="exact"/>
        <w:jc w:val="both"/>
        <w:rPr>
          <w:rFonts w:hint="eastAsia"/>
          <w:color w:val="auto"/>
          <w:sz w:val="21"/>
          <w:szCs w:val="21"/>
          <w:highlight w:val="none"/>
        </w:rPr>
      </w:pPr>
      <w:r>
        <w:rPr>
          <w:rFonts w:hint="eastAsia"/>
          <w:color w:val="auto"/>
          <w:sz w:val="21"/>
          <w:szCs w:val="21"/>
          <w:highlight w:val="none"/>
          <w:lang w:val="en-US"/>
        </w:rPr>
        <w:t xml:space="preserve">10.10.1 </w:t>
      </w:r>
      <w:r>
        <w:rPr>
          <w:rFonts w:hint="eastAsia"/>
          <w:color w:val="auto"/>
          <w:sz w:val="21"/>
          <w:szCs w:val="21"/>
          <w:highlight w:val="none"/>
        </w:rPr>
        <w:t>对可以抽样多场所组织的再认证审核应与9.1条一致。审核时间计算应与上述10.3条一致。</w:t>
      </w:r>
    </w:p>
    <w:p w14:paraId="16A63443">
      <w:pPr>
        <w:spacing w:line="420" w:lineRule="exact"/>
        <w:jc w:val="both"/>
        <w:rPr>
          <w:rFonts w:hint="eastAsia" w:eastAsia="宋体"/>
          <w:color w:val="auto"/>
          <w:sz w:val="21"/>
          <w:szCs w:val="21"/>
          <w:highlight w:val="none"/>
          <w:lang w:eastAsia="zh-CN"/>
        </w:rPr>
      </w:pPr>
      <w:r>
        <w:rPr>
          <w:rFonts w:hint="eastAsia"/>
          <w:color w:val="auto"/>
          <w:sz w:val="21"/>
          <w:szCs w:val="21"/>
          <w:highlight w:val="none"/>
          <w:lang w:val="en-US"/>
        </w:rPr>
        <w:t xml:space="preserve">10.10.2 </w:t>
      </w:r>
      <w:r>
        <w:rPr>
          <w:rFonts w:hint="eastAsia"/>
          <w:color w:val="auto"/>
          <w:sz w:val="21"/>
          <w:szCs w:val="21"/>
          <w:highlight w:val="none"/>
        </w:rPr>
        <w:t>对不能抽样的多场所组织，再认证应按照初次认证审核，即对所有场所外加中心职能审核。审核时间计算应与上述 10.3 条一致。</w:t>
      </w:r>
      <w:bookmarkStart w:id="0" w:name="_GoBack"/>
      <w:bookmarkEnd w:id="0"/>
    </w:p>
    <w:p w14:paraId="686072D7">
      <w:pPr>
        <w:pStyle w:val="2"/>
        <w:ind w:left="0"/>
        <w:jc w:val="both"/>
        <w:rPr>
          <w:rFonts w:hint="eastAsia" w:eastAsia="宋体"/>
          <w:color w:val="auto"/>
          <w:sz w:val="21"/>
          <w:szCs w:val="21"/>
          <w:highlight w:val="none"/>
          <w:lang w:eastAsia="zh-CN"/>
        </w:rPr>
      </w:pPr>
      <w:r>
        <w:rPr>
          <w:rFonts w:hint="eastAsia"/>
          <w:color w:val="auto"/>
          <w:sz w:val="32"/>
          <w:szCs w:val="18"/>
          <w:highlight w:val="none"/>
          <w:lang w:val="en-US" w:eastAsia="zh-CN"/>
        </w:rPr>
        <w:t xml:space="preserve">          </w:t>
      </w:r>
    </w:p>
    <w:sectPr>
      <w:headerReference r:id="rId3" w:type="default"/>
      <w:footerReference r:id="rId4" w:type="default"/>
      <w:pgSz w:w="11910" w:h="16840"/>
      <w:pgMar w:top="1440" w:right="851" w:bottom="1423" w:left="851" w:header="57" w:footer="58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4B47">
    <w:pPr>
      <w:pStyle w:val="2"/>
      <w:spacing w:line="14" w:lineRule="auto"/>
      <w:ind w:left="0"/>
      <w:rPr>
        <w:rFonts w:hint="eastAsia"/>
        <w:sz w:val="20"/>
      </w:rPr>
    </w:pPr>
    <w:r>
      <w:rPr>
        <w:sz w:val="23"/>
      </w:rPr>
      <w:pict>
        <v:shape id="_x0000_s4098" o:spid="_x0000_s4098" o:spt="202" type="#_x0000_t202" style="position:absolute;left:0pt;margin-left:5.75pt;margin-top:-35.3pt;height:27.05pt;width:48.05pt;z-index:251660288;mso-width-relative:page;mso-height-relative:page;" filled="f" stroked="f" coordsize="21600,21600">
          <v:path/>
          <v:fill on="f" focussize="0,0"/>
          <v:stroke on="f"/>
          <v:imagedata o:title=""/>
          <o:lock v:ext="edit" aspectratio="f"/>
          <v:textbox>
            <w:txbxContent>
              <w:p w14:paraId="038DD486">
                <w:pPr>
                  <w:rPr>
                    <w:rFonts w:hint="default" w:eastAsia="宋体"/>
                    <w:lang w:val="en-US" w:eastAsia="zh-CN"/>
                  </w:rPr>
                </w:pPr>
                <w:r>
                  <w:rPr>
                    <w:rFonts w:hint="eastAsia"/>
                    <w:lang w:val="en-US" w:eastAsia="zh-CN"/>
                  </w:rPr>
                  <w:t>B/0</w:t>
                </w:r>
              </w:p>
            </w:txbxContent>
          </v:textbox>
        </v:shape>
      </w:pict>
    </w:r>
    <w:r>
      <w:rPr>
        <w:rFonts w:hint="eastAsia"/>
      </w:rPr>
      <w:pict>
        <v:shape id="_x0000_s4097" o:spid="_x0000_s4097" o:spt="202" type="#_x0000_t202" style="position:absolute;left:0pt;margin-left:262.8pt;margin-top:801.9pt;height:12pt;width:76.7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1EA1F98">
                <w:pPr>
                  <w:ind w:left="20"/>
                  <w:rPr>
                    <w:rFonts w:hint="eastAsia"/>
                    <w:sz w:val="18"/>
                  </w:rPr>
                </w:pPr>
                <w:r>
                  <w:rPr>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z w:val="18"/>
                  </w:rPr>
                  <w:t xml:space="preserve">页 共 </w:t>
                </w:r>
                <w:r>
                  <w:rPr>
                    <w:rFonts w:hint="eastAsia" w:ascii="Times New Roman"/>
                    <w:sz w:val="18"/>
                    <w:lang w:val="en-US"/>
                  </w:rPr>
                  <w:t>1</w:t>
                </w:r>
                <w:r>
                  <w:rPr>
                    <w:rFonts w:hint="eastAsia" w:ascii="Times New Roman"/>
                    <w:sz w:val="18"/>
                    <w:lang w:val="en-US" w:eastAsia="zh-CN"/>
                  </w:rPr>
                  <w:t>1</w:t>
                </w:r>
                <w:r>
                  <w:rPr>
                    <w:rFonts w:ascii="Times New Roman" w:eastAsia="Times New Roman"/>
                    <w:sz w:val="18"/>
                  </w:rPr>
                  <w:t xml:space="preserve"> </w:t>
                </w:r>
                <w:r>
                  <w:rPr>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0C66">
    <w:pPr>
      <w:pStyle w:val="4"/>
      <w:rPr>
        <w:rFonts w:hint="eastAsia"/>
      </w:rPr>
    </w:pPr>
    <w:r>
      <w:drawing>
        <wp:inline distT="0" distB="0" distL="0" distR="0">
          <wp:extent cx="2415540" cy="6978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15540" cy="697865"/>
                  </a:xfrm>
                  <a:prstGeom prst="rect">
                    <a:avLst/>
                  </a:prstGeom>
                  <a:noFill/>
                  <a:ln>
                    <a:noFill/>
                  </a:ln>
                </pic:spPr>
              </pic:pic>
            </a:graphicData>
          </a:graphic>
        </wp:inline>
      </w:drawing>
    </w:r>
    <w:r>
      <w:rPr>
        <w:rFonts w:hint="eastAsia"/>
      </w:rPr>
      <w:t xml:space="preserve">                                                 HCC-</w:t>
    </w:r>
    <w:r>
      <w:t>WI</w:t>
    </w:r>
    <w:r>
      <w:rPr>
        <w:rFonts w:hint="eastAsia"/>
      </w:rPr>
      <w:t>-0</w:t>
    </w:r>
    <w:r>
      <w:t>7</w:t>
    </w:r>
  </w:p>
  <w:p w14:paraId="21738A23">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docVars>
    <w:docVar w:name="commondata" w:val="eyJoZGlkIjoiM2ViNzJiYzE0MzNjN2I0NTA2YTFiODBmOGNhZTk3YTMifQ=="/>
  </w:docVars>
  <w:rsids>
    <w:rsidRoot w:val="00172A27"/>
    <w:rsid w:val="000F6016"/>
    <w:rsid w:val="001463B2"/>
    <w:rsid w:val="001B1879"/>
    <w:rsid w:val="0023275B"/>
    <w:rsid w:val="0026147C"/>
    <w:rsid w:val="00363874"/>
    <w:rsid w:val="00377FD2"/>
    <w:rsid w:val="00397DB6"/>
    <w:rsid w:val="003C2AEE"/>
    <w:rsid w:val="003F5CCE"/>
    <w:rsid w:val="0043475B"/>
    <w:rsid w:val="00481182"/>
    <w:rsid w:val="004945A7"/>
    <w:rsid w:val="00516E12"/>
    <w:rsid w:val="00636E99"/>
    <w:rsid w:val="00676F45"/>
    <w:rsid w:val="00746E6A"/>
    <w:rsid w:val="00A969C0"/>
    <w:rsid w:val="00BA4525"/>
    <w:rsid w:val="00DA63D6"/>
    <w:rsid w:val="00DB770F"/>
    <w:rsid w:val="00DB7BDA"/>
    <w:rsid w:val="00F22223"/>
    <w:rsid w:val="00FF388A"/>
    <w:rsid w:val="02C56514"/>
    <w:rsid w:val="090B338E"/>
    <w:rsid w:val="0A17103C"/>
    <w:rsid w:val="10535538"/>
    <w:rsid w:val="13983E78"/>
    <w:rsid w:val="139D1A88"/>
    <w:rsid w:val="14713494"/>
    <w:rsid w:val="1509206F"/>
    <w:rsid w:val="1DC82752"/>
    <w:rsid w:val="20A025BE"/>
    <w:rsid w:val="22792CD6"/>
    <w:rsid w:val="248A3434"/>
    <w:rsid w:val="2BF6311B"/>
    <w:rsid w:val="2C69674D"/>
    <w:rsid w:val="2FA76F9F"/>
    <w:rsid w:val="30441AE2"/>
    <w:rsid w:val="3187583C"/>
    <w:rsid w:val="32B66BB7"/>
    <w:rsid w:val="36783969"/>
    <w:rsid w:val="3CF228AD"/>
    <w:rsid w:val="3E843EFD"/>
    <w:rsid w:val="47AE3746"/>
    <w:rsid w:val="4ABF3FED"/>
    <w:rsid w:val="51B25BEF"/>
    <w:rsid w:val="551C67FA"/>
    <w:rsid w:val="55332E5B"/>
    <w:rsid w:val="600A78B0"/>
    <w:rsid w:val="61201918"/>
    <w:rsid w:val="674F7F2C"/>
    <w:rsid w:val="68637725"/>
    <w:rsid w:val="69B533A3"/>
    <w:rsid w:val="6B6414AA"/>
    <w:rsid w:val="6DF139DC"/>
    <w:rsid w:val="77376B3F"/>
    <w:rsid w:val="77F05C05"/>
    <w:rsid w:val="78913EEB"/>
    <w:rsid w:val="78FD4C57"/>
    <w:rsid w:val="79C0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2"/>
    </w:pPr>
    <w:rPr>
      <w:sz w:val="23"/>
      <w:szCs w:val="23"/>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after="120"/>
    </w:pPr>
    <w:rPr>
      <w:rFonts w:ascii="Times New Roman" w:hAnsi="Times New Roman" w:cs="Times New Roman"/>
      <w:b/>
      <w:bCs/>
      <w:caps/>
      <w:sz w:val="20"/>
      <w:szCs w:val="20"/>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16" w:hanging="405"/>
    </w:pPr>
  </w:style>
  <w:style w:type="paragraph" w:customStyle="1" w:styleId="10">
    <w:name w:val="Table Paragraph"/>
    <w:basedOn w:val="1"/>
    <w:qFormat/>
    <w:uiPriority w:val="1"/>
    <w:pPr>
      <w:spacing w:before="56"/>
      <w:ind w:left="1671"/>
      <w:jc w:val="center"/>
    </w:pPr>
    <w:rPr>
      <w:rFonts w:ascii="Times New Roman" w:hAnsi="Times New Roman" w:eastAsia="Times New Roman" w:cs="Times New Roman"/>
    </w:rPr>
  </w:style>
  <w:style w:type="character" w:customStyle="1" w:styleId="11">
    <w:name w:val="页眉 字符"/>
    <w:basedOn w:val="7"/>
    <w:link w:val="4"/>
    <w:qFormat/>
    <w:uiPriority w:val="0"/>
    <w:rPr>
      <w:rFonts w:ascii="宋体" w:hAnsi="宋体" w:cs="宋体"/>
      <w:sz w:val="18"/>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7648</Words>
  <Characters>8314</Characters>
  <Lines>212</Lines>
  <Paragraphs>253</Paragraphs>
  <TotalTime>8</TotalTime>
  <ScaleCrop>false</ScaleCrop>
  <LinksUpToDate>false</LinksUpToDate>
  <CharactersWithSpaces>8524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2020-03-25T09:13:00Z</dcterms:created>
  <dc:creator>mwm</dc:creator>
  <cp:lastModifiedBy>范红</cp:lastModifiedBy>
  <cp:lastPrinted>2026-01-05T02:12:00Z</cp:lastPrinted>
  <dcterms:modified xsi:type="dcterms:W3CDTF">2026-01-10T03:51:23Z</dcterms:modified>
  <dc:title>多场所组织认证程序</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Office Word 2007</vt:lpwstr>
  </property>
  <property fmtid="{D5CDD505-2E9C-101B-9397-08002B2CF9AE}" pid="4" name="LastSaved">
    <vt:filetime>2020-03-25T00:00:00Z</vt:filetime>
  </property>
  <property fmtid="{D5CDD505-2E9C-101B-9397-08002B2CF9AE}" pid="5" name="KSOProductBuildVer">
    <vt:lpwstr>2052-12.1.0.24034</vt:lpwstr>
  </property>
  <property fmtid="{D5CDD505-2E9C-101B-9397-08002B2CF9AE}" pid="6" name="ICV">
    <vt:lpwstr>70AB85D72495414CB39A08621A43767A_12</vt:lpwstr>
  </property>
  <property fmtid="{D5CDD505-2E9C-101B-9397-08002B2CF9AE}" pid="7" name="KSOTemplateDocerSaveRecord">
    <vt:lpwstr>eyJoZGlkIjoiM2ViNzJiYzE0MzNjN2I0NTA2YTFiODBmOGNhZTk3YTMiLCJ1c2VySWQiOiI0MTA4NzMzOTAifQ==</vt:lpwstr>
  </property>
</Properties>
</file>